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93B4" w14:textId="2C032150" w:rsidR="002366E0" w:rsidRPr="00576E55" w:rsidRDefault="000339C8">
      <w:pPr>
        <w:rPr>
          <w:rFonts w:asciiTheme="majorHAnsi" w:hAnsiTheme="majorHAnsi"/>
          <w:sz w:val="20"/>
        </w:rPr>
      </w:pPr>
      <w:r>
        <w:rPr>
          <w:rFonts w:asciiTheme="majorHAnsi" w:hAnsiTheme="majorHAnsi"/>
          <w:sz w:val="20"/>
        </w:rPr>
        <w:t>Year 5</w:t>
      </w:r>
      <w:r w:rsidR="009808D5" w:rsidRPr="00576E55">
        <w:rPr>
          <w:rFonts w:asciiTheme="majorHAnsi" w:hAnsiTheme="majorHAnsi"/>
          <w:sz w:val="20"/>
        </w:rPr>
        <w:t xml:space="preserve"> Curriculum Map</w:t>
      </w:r>
    </w:p>
    <w:p w14:paraId="74F0EF04" w14:textId="77777777" w:rsidR="00472A27" w:rsidRPr="00576E55" w:rsidRDefault="00472A27">
      <w:pPr>
        <w:rPr>
          <w:rFonts w:asciiTheme="majorHAnsi" w:hAnsiTheme="majorHAnsi"/>
          <w:sz w:val="20"/>
        </w:rPr>
      </w:pPr>
    </w:p>
    <w:tbl>
      <w:tblPr>
        <w:tblStyle w:val="TableGrid"/>
        <w:tblW w:w="0" w:type="auto"/>
        <w:jc w:val="center"/>
        <w:tblLook w:val="04A0" w:firstRow="1" w:lastRow="0" w:firstColumn="1" w:lastColumn="0" w:noHBand="0" w:noVBand="1"/>
      </w:tblPr>
      <w:tblGrid>
        <w:gridCol w:w="2024"/>
        <w:gridCol w:w="2025"/>
        <w:gridCol w:w="2025"/>
        <w:gridCol w:w="2025"/>
        <w:gridCol w:w="2026"/>
        <w:gridCol w:w="2025"/>
        <w:gridCol w:w="2026"/>
      </w:tblGrid>
      <w:tr w:rsidR="00472A27" w:rsidRPr="00576E55" w14:paraId="6CBE51FF" w14:textId="77777777" w:rsidTr="00912414">
        <w:trPr>
          <w:jc w:val="center"/>
        </w:trPr>
        <w:tc>
          <w:tcPr>
            <w:tcW w:w="2024" w:type="dxa"/>
          </w:tcPr>
          <w:p w14:paraId="5A0E58B9" w14:textId="77777777" w:rsidR="00472A27" w:rsidRPr="00576E55" w:rsidRDefault="00472A27">
            <w:pPr>
              <w:rPr>
                <w:rFonts w:asciiTheme="majorHAnsi" w:hAnsiTheme="majorHAnsi"/>
                <w:sz w:val="20"/>
              </w:rPr>
            </w:pPr>
          </w:p>
        </w:tc>
        <w:tc>
          <w:tcPr>
            <w:tcW w:w="2025" w:type="dxa"/>
          </w:tcPr>
          <w:p w14:paraId="736E9D2D" w14:textId="30BE2517" w:rsidR="00472A27" w:rsidRPr="00576E55" w:rsidRDefault="009808D5" w:rsidP="00472A27">
            <w:pPr>
              <w:jc w:val="center"/>
              <w:rPr>
                <w:rFonts w:asciiTheme="majorHAnsi" w:hAnsiTheme="majorHAnsi"/>
                <w:sz w:val="20"/>
              </w:rPr>
            </w:pPr>
            <w:r w:rsidRPr="00576E55">
              <w:rPr>
                <w:rFonts w:asciiTheme="majorHAnsi" w:hAnsiTheme="majorHAnsi"/>
                <w:sz w:val="20"/>
              </w:rPr>
              <w:t>Autumn 1</w:t>
            </w:r>
          </w:p>
        </w:tc>
        <w:tc>
          <w:tcPr>
            <w:tcW w:w="2025" w:type="dxa"/>
          </w:tcPr>
          <w:p w14:paraId="7590BDBB" w14:textId="1D8AB156" w:rsidR="00472A27" w:rsidRPr="00576E55" w:rsidRDefault="009808D5" w:rsidP="00472A27">
            <w:pPr>
              <w:jc w:val="center"/>
              <w:rPr>
                <w:rFonts w:asciiTheme="majorHAnsi" w:hAnsiTheme="majorHAnsi"/>
                <w:sz w:val="20"/>
              </w:rPr>
            </w:pPr>
            <w:r w:rsidRPr="00576E55">
              <w:rPr>
                <w:rFonts w:asciiTheme="majorHAnsi" w:hAnsiTheme="majorHAnsi"/>
                <w:sz w:val="20"/>
              </w:rPr>
              <w:t>Autumn 2</w:t>
            </w:r>
          </w:p>
        </w:tc>
        <w:tc>
          <w:tcPr>
            <w:tcW w:w="2025" w:type="dxa"/>
          </w:tcPr>
          <w:p w14:paraId="4CCBAED6" w14:textId="69A52956" w:rsidR="00472A27" w:rsidRPr="00576E55" w:rsidRDefault="009808D5" w:rsidP="00472A27">
            <w:pPr>
              <w:jc w:val="center"/>
              <w:rPr>
                <w:rFonts w:asciiTheme="majorHAnsi" w:hAnsiTheme="majorHAnsi"/>
                <w:sz w:val="20"/>
              </w:rPr>
            </w:pPr>
            <w:r w:rsidRPr="00576E55">
              <w:rPr>
                <w:rFonts w:asciiTheme="majorHAnsi" w:hAnsiTheme="majorHAnsi"/>
                <w:sz w:val="20"/>
              </w:rPr>
              <w:t>Spring 1</w:t>
            </w:r>
          </w:p>
        </w:tc>
        <w:tc>
          <w:tcPr>
            <w:tcW w:w="2026" w:type="dxa"/>
          </w:tcPr>
          <w:p w14:paraId="3CFF23FB" w14:textId="4035BC9C" w:rsidR="00472A27" w:rsidRPr="00576E55" w:rsidRDefault="009808D5" w:rsidP="00472A27">
            <w:pPr>
              <w:jc w:val="center"/>
              <w:rPr>
                <w:rFonts w:asciiTheme="majorHAnsi" w:hAnsiTheme="majorHAnsi"/>
                <w:sz w:val="20"/>
              </w:rPr>
            </w:pPr>
            <w:r w:rsidRPr="00576E55">
              <w:rPr>
                <w:rFonts w:asciiTheme="majorHAnsi" w:hAnsiTheme="majorHAnsi"/>
                <w:sz w:val="20"/>
              </w:rPr>
              <w:t>Spring 2</w:t>
            </w:r>
          </w:p>
        </w:tc>
        <w:tc>
          <w:tcPr>
            <w:tcW w:w="2025" w:type="dxa"/>
          </w:tcPr>
          <w:p w14:paraId="23141EAA" w14:textId="30BCFCD7" w:rsidR="00472A27" w:rsidRPr="00576E55" w:rsidRDefault="009808D5" w:rsidP="00472A27">
            <w:pPr>
              <w:jc w:val="center"/>
              <w:rPr>
                <w:rFonts w:asciiTheme="majorHAnsi" w:hAnsiTheme="majorHAnsi"/>
                <w:sz w:val="20"/>
              </w:rPr>
            </w:pPr>
            <w:r w:rsidRPr="00576E55">
              <w:rPr>
                <w:rFonts w:asciiTheme="majorHAnsi" w:hAnsiTheme="majorHAnsi"/>
                <w:sz w:val="20"/>
              </w:rPr>
              <w:t>Summer 1</w:t>
            </w:r>
          </w:p>
        </w:tc>
        <w:tc>
          <w:tcPr>
            <w:tcW w:w="2026" w:type="dxa"/>
          </w:tcPr>
          <w:p w14:paraId="55E9285D" w14:textId="787BAA7B" w:rsidR="00472A27" w:rsidRPr="00576E55" w:rsidRDefault="009808D5" w:rsidP="00472A27">
            <w:pPr>
              <w:jc w:val="center"/>
              <w:rPr>
                <w:rFonts w:asciiTheme="majorHAnsi" w:hAnsiTheme="majorHAnsi"/>
                <w:sz w:val="20"/>
              </w:rPr>
            </w:pPr>
            <w:r w:rsidRPr="00576E55">
              <w:rPr>
                <w:rFonts w:asciiTheme="majorHAnsi" w:hAnsiTheme="majorHAnsi"/>
                <w:sz w:val="20"/>
              </w:rPr>
              <w:t>Summer 2</w:t>
            </w:r>
          </w:p>
        </w:tc>
      </w:tr>
      <w:tr w:rsidR="00912414" w:rsidRPr="00576E55" w14:paraId="106AE590" w14:textId="77777777" w:rsidTr="00912414">
        <w:trPr>
          <w:jc w:val="center"/>
        </w:trPr>
        <w:tc>
          <w:tcPr>
            <w:tcW w:w="2024" w:type="dxa"/>
          </w:tcPr>
          <w:p w14:paraId="7ADEE1FB" w14:textId="572DACA0" w:rsidR="00912414" w:rsidRPr="00576E55" w:rsidRDefault="00912414">
            <w:pPr>
              <w:rPr>
                <w:rFonts w:asciiTheme="majorHAnsi" w:hAnsiTheme="majorHAnsi"/>
                <w:sz w:val="20"/>
              </w:rPr>
            </w:pPr>
            <w:r w:rsidRPr="00576E55">
              <w:rPr>
                <w:rFonts w:asciiTheme="majorHAnsi" w:hAnsiTheme="majorHAnsi"/>
                <w:sz w:val="20"/>
              </w:rPr>
              <w:t>Topic/Theme</w:t>
            </w:r>
          </w:p>
        </w:tc>
        <w:tc>
          <w:tcPr>
            <w:tcW w:w="2025" w:type="dxa"/>
          </w:tcPr>
          <w:p w14:paraId="53905118" w14:textId="429CB84F" w:rsidR="00912414" w:rsidRPr="00576E55" w:rsidRDefault="00912414" w:rsidP="00912414">
            <w:pPr>
              <w:jc w:val="center"/>
              <w:rPr>
                <w:rFonts w:asciiTheme="majorHAnsi" w:hAnsiTheme="majorHAnsi"/>
                <w:sz w:val="20"/>
              </w:rPr>
            </w:pPr>
            <w:r>
              <w:rPr>
                <w:rFonts w:asciiTheme="majorHAnsi" w:hAnsiTheme="majorHAnsi"/>
                <w:sz w:val="20"/>
              </w:rPr>
              <w:t>Adventures in Space &amp; Time</w:t>
            </w:r>
          </w:p>
        </w:tc>
        <w:tc>
          <w:tcPr>
            <w:tcW w:w="4050" w:type="dxa"/>
            <w:gridSpan w:val="2"/>
          </w:tcPr>
          <w:p w14:paraId="79AB3108" w14:textId="64439D24" w:rsidR="00912414" w:rsidRPr="00576E55" w:rsidRDefault="00912414" w:rsidP="009808D5">
            <w:pPr>
              <w:jc w:val="center"/>
              <w:rPr>
                <w:rFonts w:asciiTheme="majorHAnsi" w:hAnsiTheme="majorHAnsi"/>
                <w:sz w:val="20"/>
              </w:rPr>
            </w:pPr>
            <w:r>
              <w:rPr>
                <w:rFonts w:asciiTheme="majorHAnsi" w:hAnsiTheme="majorHAnsi"/>
                <w:sz w:val="20"/>
              </w:rPr>
              <w:t>Gods &amp; Monsters</w:t>
            </w:r>
          </w:p>
        </w:tc>
        <w:tc>
          <w:tcPr>
            <w:tcW w:w="2026" w:type="dxa"/>
          </w:tcPr>
          <w:p w14:paraId="3784E848" w14:textId="711D04D6" w:rsidR="00912414" w:rsidRPr="00576E55" w:rsidRDefault="00912414" w:rsidP="009808D5">
            <w:pPr>
              <w:jc w:val="center"/>
              <w:rPr>
                <w:rFonts w:asciiTheme="majorHAnsi" w:hAnsiTheme="majorHAnsi"/>
                <w:sz w:val="20"/>
              </w:rPr>
            </w:pPr>
            <w:r>
              <w:rPr>
                <w:rFonts w:asciiTheme="majorHAnsi" w:hAnsiTheme="majorHAnsi"/>
                <w:sz w:val="20"/>
              </w:rPr>
              <w:t>Ancient Worlds</w:t>
            </w:r>
          </w:p>
        </w:tc>
        <w:tc>
          <w:tcPr>
            <w:tcW w:w="2025" w:type="dxa"/>
          </w:tcPr>
          <w:p w14:paraId="48B05DBF" w14:textId="014F7D7B" w:rsidR="00912414" w:rsidRPr="00576E55" w:rsidRDefault="00912414" w:rsidP="009808D5">
            <w:pPr>
              <w:jc w:val="center"/>
              <w:rPr>
                <w:rFonts w:asciiTheme="majorHAnsi" w:hAnsiTheme="majorHAnsi"/>
                <w:sz w:val="20"/>
              </w:rPr>
            </w:pPr>
            <w:proofErr w:type="gramStart"/>
            <w:r>
              <w:rPr>
                <w:rFonts w:asciiTheme="majorHAnsi" w:hAnsiTheme="majorHAnsi"/>
                <w:sz w:val="20"/>
              </w:rPr>
              <w:t>Super(</w:t>
            </w:r>
            <w:proofErr w:type="gramEnd"/>
            <w:r>
              <w:rPr>
                <w:rFonts w:asciiTheme="majorHAnsi" w:hAnsiTheme="majorHAnsi"/>
                <w:sz w:val="20"/>
              </w:rPr>
              <w:t>Humans)</w:t>
            </w:r>
          </w:p>
        </w:tc>
        <w:tc>
          <w:tcPr>
            <w:tcW w:w="2026" w:type="dxa"/>
          </w:tcPr>
          <w:p w14:paraId="43C5A580" w14:textId="0FA763FC" w:rsidR="00912414" w:rsidRPr="00576E55" w:rsidRDefault="00912414" w:rsidP="009808D5">
            <w:pPr>
              <w:jc w:val="center"/>
              <w:rPr>
                <w:rFonts w:asciiTheme="majorHAnsi" w:hAnsiTheme="majorHAnsi"/>
                <w:sz w:val="20"/>
              </w:rPr>
            </w:pPr>
            <w:r>
              <w:rPr>
                <w:rFonts w:asciiTheme="majorHAnsi" w:hAnsiTheme="majorHAnsi"/>
                <w:sz w:val="20"/>
              </w:rPr>
              <w:t>Spies</w:t>
            </w:r>
          </w:p>
        </w:tc>
      </w:tr>
      <w:tr w:rsidR="00912414" w:rsidRPr="00576E55" w14:paraId="45A2C3C0" w14:textId="052ABBCA" w:rsidTr="00912414">
        <w:trPr>
          <w:jc w:val="center"/>
        </w:trPr>
        <w:tc>
          <w:tcPr>
            <w:tcW w:w="2024" w:type="dxa"/>
          </w:tcPr>
          <w:p w14:paraId="4EC9C4ED" w14:textId="103C77A4" w:rsidR="00912414" w:rsidRPr="00576E55" w:rsidRDefault="00912414">
            <w:pPr>
              <w:rPr>
                <w:rFonts w:asciiTheme="majorHAnsi" w:hAnsiTheme="majorHAnsi"/>
                <w:sz w:val="20"/>
              </w:rPr>
            </w:pPr>
            <w:r w:rsidRPr="00576E55">
              <w:rPr>
                <w:rFonts w:asciiTheme="majorHAnsi" w:hAnsiTheme="majorHAnsi"/>
                <w:sz w:val="20"/>
              </w:rPr>
              <w:t>Outdoor Learning</w:t>
            </w:r>
          </w:p>
        </w:tc>
        <w:tc>
          <w:tcPr>
            <w:tcW w:w="8101" w:type="dxa"/>
            <w:gridSpan w:val="4"/>
            <w:shd w:val="clear" w:color="auto" w:fill="A6A6A6" w:themeFill="background1" w:themeFillShade="A6"/>
          </w:tcPr>
          <w:p w14:paraId="60D06BFF" w14:textId="77777777" w:rsidR="00912414" w:rsidRDefault="00912414" w:rsidP="00912414">
            <w:pPr>
              <w:jc w:val="center"/>
              <w:rPr>
                <w:rFonts w:asciiTheme="majorHAnsi" w:hAnsiTheme="majorHAnsi"/>
                <w:sz w:val="20"/>
              </w:rPr>
            </w:pPr>
          </w:p>
          <w:p w14:paraId="3256C3D0" w14:textId="77777777" w:rsidR="00912414" w:rsidRPr="00576E55" w:rsidRDefault="00912414" w:rsidP="00912414">
            <w:pPr>
              <w:jc w:val="center"/>
              <w:rPr>
                <w:rFonts w:asciiTheme="majorHAnsi" w:hAnsiTheme="majorHAnsi"/>
                <w:sz w:val="20"/>
              </w:rPr>
            </w:pPr>
          </w:p>
        </w:tc>
        <w:tc>
          <w:tcPr>
            <w:tcW w:w="4051" w:type="dxa"/>
            <w:gridSpan w:val="2"/>
            <w:shd w:val="clear" w:color="auto" w:fill="FF99CC"/>
          </w:tcPr>
          <w:p w14:paraId="5372F8DE" w14:textId="7CC2373C" w:rsidR="00912414" w:rsidRPr="00576E55" w:rsidRDefault="00912414" w:rsidP="009808D5">
            <w:pPr>
              <w:jc w:val="center"/>
              <w:rPr>
                <w:rFonts w:asciiTheme="majorHAnsi" w:hAnsiTheme="majorHAnsi"/>
                <w:sz w:val="20"/>
              </w:rPr>
            </w:pPr>
            <w:r>
              <w:rPr>
                <w:rFonts w:asciiTheme="majorHAnsi" w:hAnsiTheme="majorHAnsi"/>
                <w:sz w:val="20"/>
              </w:rPr>
              <w:t>SUMMER TERM</w:t>
            </w:r>
          </w:p>
        </w:tc>
      </w:tr>
      <w:tr w:rsidR="009808D5" w:rsidRPr="00576E55" w14:paraId="7E95E2E0" w14:textId="77777777" w:rsidTr="00912414">
        <w:trPr>
          <w:jc w:val="center"/>
        </w:trPr>
        <w:tc>
          <w:tcPr>
            <w:tcW w:w="2024" w:type="dxa"/>
          </w:tcPr>
          <w:p w14:paraId="24AED630" w14:textId="625BA995" w:rsidR="009808D5" w:rsidRPr="00576E55" w:rsidRDefault="002754BD">
            <w:pPr>
              <w:rPr>
                <w:rFonts w:asciiTheme="majorHAnsi" w:hAnsiTheme="majorHAnsi"/>
                <w:sz w:val="20"/>
              </w:rPr>
            </w:pPr>
            <w:r w:rsidRPr="00576E55">
              <w:rPr>
                <w:rFonts w:asciiTheme="majorHAnsi" w:hAnsiTheme="majorHAnsi"/>
                <w:sz w:val="20"/>
              </w:rPr>
              <w:t>Trips &amp; Visits</w:t>
            </w:r>
          </w:p>
          <w:p w14:paraId="094FE0A3" w14:textId="0EFA61B5" w:rsidR="002754BD" w:rsidRPr="00576E55" w:rsidRDefault="002754BD">
            <w:pPr>
              <w:rPr>
                <w:rFonts w:asciiTheme="majorHAnsi" w:hAnsiTheme="majorHAnsi"/>
                <w:sz w:val="20"/>
              </w:rPr>
            </w:pPr>
          </w:p>
        </w:tc>
        <w:tc>
          <w:tcPr>
            <w:tcW w:w="2025" w:type="dxa"/>
          </w:tcPr>
          <w:p w14:paraId="586995E5" w14:textId="1FC1D798" w:rsidR="00255649" w:rsidRPr="00576E55" w:rsidRDefault="00255649" w:rsidP="005A2912">
            <w:pPr>
              <w:jc w:val="center"/>
              <w:rPr>
                <w:rFonts w:asciiTheme="majorHAnsi" w:hAnsiTheme="majorHAnsi"/>
                <w:sz w:val="18"/>
              </w:rPr>
            </w:pPr>
          </w:p>
        </w:tc>
        <w:tc>
          <w:tcPr>
            <w:tcW w:w="2025" w:type="dxa"/>
          </w:tcPr>
          <w:p w14:paraId="65A8535F" w14:textId="5554F014" w:rsidR="005652F4" w:rsidRPr="00576E55" w:rsidRDefault="005652F4" w:rsidP="009808D5">
            <w:pPr>
              <w:jc w:val="center"/>
              <w:rPr>
                <w:rFonts w:asciiTheme="majorHAnsi" w:hAnsiTheme="majorHAnsi"/>
                <w:sz w:val="18"/>
              </w:rPr>
            </w:pPr>
          </w:p>
        </w:tc>
        <w:tc>
          <w:tcPr>
            <w:tcW w:w="2025" w:type="dxa"/>
          </w:tcPr>
          <w:p w14:paraId="059353E8" w14:textId="7D7A3BCC" w:rsidR="00490898" w:rsidRPr="00576E55" w:rsidRDefault="00490898" w:rsidP="009808D5">
            <w:pPr>
              <w:jc w:val="center"/>
              <w:rPr>
                <w:rFonts w:asciiTheme="majorHAnsi" w:hAnsiTheme="majorHAnsi"/>
                <w:sz w:val="18"/>
              </w:rPr>
            </w:pPr>
          </w:p>
        </w:tc>
        <w:tc>
          <w:tcPr>
            <w:tcW w:w="2026" w:type="dxa"/>
          </w:tcPr>
          <w:p w14:paraId="0006B072" w14:textId="5CA33D79" w:rsidR="009C6B46" w:rsidRPr="00576E55" w:rsidRDefault="009C6B46" w:rsidP="009808D5">
            <w:pPr>
              <w:jc w:val="center"/>
              <w:rPr>
                <w:rFonts w:asciiTheme="majorHAnsi" w:hAnsiTheme="majorHAnsi"/>
                <w:sz w:val="18"/>
              </w:rPr>
            </w:pPr>
          </w:p>
        </w:tc>
        <w:tc>
          <w:tcPr>
            <w:tcW w:w="2025" w:type="dxa"/>
          </w:tcPr>
          <w:p w14:paraId="1BABABA1" w14:textId="5479B861" w:rsidR="00431DB3" w:rsidRPr="00576E55" w:rsidRDefault="00431DB3" w:rsidP="009808D5">
            <w:pPr>
              <w:jc w:val="center"/>
              <w:rPr>
                <w:rFonts w:asciiTheme="majorHAnsi" w:hAnsiTheme="majorHAnsi"/>
                <w:sz w:val="18"/>
              </w:rPr>
            </w:pPr>
          </w:p>
        </w:tc>
        <w:tc>
          <w:tcPr>
            <w:tcW w:w="2026" w:type="dxa"/>
          </w:tcPr>
          <w:p w14:paraId="233C8D35" w14:textId="77777777" w:rsidR="00245FC8" w:rsidRDefault="00245FC8" w:rsidP="009808D5">
            <w:pPr>
              <w:jc w:val="center"/>
              <w:rPr>
                <w:rFonts w:asciiTheme="majorHAnsi" w:hAnsiTheme="majorHAnsi"/>
                <w:sz w:val="18"/>
              </w:rPr>
            </w:pPr>
          </w:p>
          <w:p w14:paraId="6501FBA0" w14:textId="77777777" w:rsidR="009260A5" w:rsidRDefault="009260A5" w:rsidP="009808D5">
            <w:pPr>
              <w:jc w:val="center"/>
              <w:rPr>
                <w:rFonts w:asciiTheme="majorHAnsi" w:hAnsiTheme="majorHAnsi"/>
                <w:sz w:val="18"/>
              </w:rPr>
            </w:pPr>
          </w:p>
          <w:p w14:paraId="23E40B65" w14:textId="24B1CFB2" w:rsidR="009260A5" w:rsidRPr="00576E55" w:rsidRDefault="009260A5" w:rsidP="009808D5">
            <w:pPr>
              <w:jc w:val="center"/>
              <w:rPr>
                <w:rFonts w:asciiTheme="majorHAnsi" w:hAnsiTheme="majorHAnsi"/>
                <w:sz w:val="18"/>
              </w:rPr>
            </w:pPr>
          </w:p>
        </w:tc>
      </w:tr>
      <w:tr w:rsidR="002754BD" w:rsidRPr="00576E55" w14:paraId="2B28FC4C" w14:textId="77777777" w:rsidTr="00912414">
        <w:trPr>
          <w:jc w:val="center"/>
        </w:trPr>
        <w:tc>
          <w:tcPr>
            <w:tcW w:w="2024" w:type="dxa"/>
          </w:tcPr>
          <w:p w14:paraId="1940FF45" w14:textId="18505CD0" w:rsidR="002754BD" w:rsidRPr="00576E55" w:rsidRDefault="002754BD">
            <w:pPr>
              <w:rPr>
                <w:rFonts w:asciiTheme="majorHAnsi" w:hAnsiTheme="majorHAnsi"/>
                <w:sz w:val="20"/>
              </w:rPr>
            </w:pPr>
            <w:r w:rsidRPr="00576E55">
              <w:rPr>
                <w:rFonts w:asciiTheme="majorHAnsi" w:hAnsiTheme="majorHAnsi"/>
                <w:sz w:val="20"/>
              </w:rPr>
              <w:t>English: Writing Outcomes</w:t>
            </w:r>
          </w:p>
        </w:tc>
        <w:tc>
          <w:tcPr>
            <w:tcW w:w="2025" w:type="dxa"/>
          </w:tcPr>
          <w:p w14:paraId="768AC217" w14:textId="77777777" w:rsidR="00DE0E6F" w:rsidRDefault="00DE0E6F" w:rsidP="00DE0E6F">
            <w:pPr>
              <w:jc w:val="center"/>
              <w:rPr>
                <w:rFonts w:asciiTheme="majorHAnsi" w:hAnsiTheme="majorHAnsi"/>
                <w:sz w:val="18"/>
              </w:rPr>
            </w:pPr>
            <w:r>
              <w:rPr>
                <w:rFonts w:asciiTheme="majorHAnsi" w:hAnsiTheme="majorHAnsi"/>
                <w:sz w:val="18"/>
              </w:rPr>
              <w:t>*Personal responses</w:t>
            </w:r>
          </w:p>
          <w:p w14:paraId="47D189D2" w14:textId="4CA10DFD" w:rsidR="002B67A1" w:rsidRDefault="002B67A1" w:rsidP="00DE0E6F">
            <w:pPr>
              <w:jc w:val="center"/>
              <w:rPr>
                <w:rFonts w:asciiTheme="majorHAnsi" w:hAnsiTheme="majorHAnsi"/>
                <w:sz w:val="18"/>
              </w:rPr>
            </w:pPr>
            <w:r>
              <w:rPr>
                <w:rFonts w:asciiTheme="majorHAnsi" w:hAnsiTheme="majorHAnsi"/>
                <w:sz w:val="18"/>
              </w:rPr>
              <w:t>*Effective use of dialogue</w:t>
            </w:r>
          </w:p>
          <w:p w14:paraId="2211A8D6" w14:textId="6D89B8E1" w:rsidR="00DE0E6F" w:rsidRDefault="00082D06" w:rsidP="00B10CBA">
            <w:pPr>
              <w:jc w:val="center"/>
              <w:rPr>
                <w:rFonts w:asciiTheme="majorHAnsi" w:hAnsiTheme="majorHAnsi"/>
                <w:sz w:val="18"/>
              </w:rPr>
            </w:pPr>
            <w:r>
              <w:rPr>
                <w:rFonts w:asciiTheme="majorHAnsi" w:hAnsiTheme="majorHAnsi"/>
                <w:sz w:val="18"/>
              </w:rPr>
              <w:t>*Short stories with flashbacks</w:t>
            </w:r>
          </w:p>
          <w:p w14:paraId="41A3C1B2" w14:textId="77777777" w:rsidR="00DE0E6F" w:rsidRDefault="00DE0E6F" w:rsidP="009808D5">
            <w:pPr>
              <w:jc w:val="center"/>
              <w:rPr>
                <w:rFonts w:asciiTheme="majorHAnsi" w:hAnsiTheme="majorHAnsi"/>
                <w:sz w:val="18"/>
              </w:rPr>
            </w:pPr>
            <w:r>
              <w:rPr>
                <w:rFonts w:asciiTheme="majorHAnsi" w:hAnsiTheme="majorHAnsi"/>
                <w:sz w:val="18"/>
              </w:rPr>
              <w:t>*Recount (historical event)</w:t>
            </w:r>
          </w:p>
          <w:p w14:paraId="6D8DB688" w14:textId="5FABE98A" w:rsidR="00B10CBA" w:rsidRPr="00576E55" w:rsidRDefault="00B10CBA" w:rsidP="009808D5">
            <w:pPr>
              <w:jc w:val="center"/>
              <w:rPr>
                <w:rFonts w:asciiTheme="majorHAnsi" w:hAnsiTheme="majorHAnsi"/>
                <w:sz w:val="18"/>
              </w:rPr>
            </w:pPr>
            <w:r>
              <w:rPr>
                <w:rFonts w:asciiTheme="majorHAnsi" w:hAnsiTheme="majorHAnsi"/>
                <w:sz w:val="18"/>
              </w:rPr>
              <w:t>*</w:t>
            </w:r>
            <w:proofErr w:type="spellStart"/>
            <w:r>
              <w:rPr>
                <w:rFonts w:asciiTheme="majorHAnsi" w:hAnsiTheme="majorHAnsi"/>
                <w:sz w:val="18"/>
              </w:rPr>
              <w:t>Playscript</w:t>
            </w:r>
            <w:proofErr w:type="spellEnd"/>
            <w:r>
              <w:rPr>
                <w:rFonts w:asciiTheme="majorHAnsi" w:hAnsiTheme="majorHAnsi"/>
                <w:sz w:val="18"/>
              </w:rPr>
              <w:t xml:space="preserve"> (for television)</w:t>
            </w:r>
          </w:p>
        </w:tc>
        <w:tc>
          <w:tcPr>
            <w:tcW w:w="2025" w:type="dxa"/>
          </w:tcPr>
          <w:p w14:paraId="236213B9" w14:textId="77777777" w:rsidR="00F93E77" w:rsidRDefault="00F93E77" w:rsidP="00F93E77">
            <w:pPr>
              <w:jc w:val="center"/>
              <w:rPr>
                <w:rFonts w:asciiTheme="majorHAnsi" w:hAnsiTheme="majorHAnsi"/>
                <w:sz w:val="18"/>
              </w:rPr>
            </w:pPr>
            <w:r>
              <w:rPr>
                <w:rFonts w:asciiTheme="majorHAnsi" w:hAnsiTheme="majorHAnsi"/>
                <w:sz w:val="18"/>
              </w:rPr>
              <w:t>*Personal responses</w:t>
            </w:r>
          </w:p>
          <w:p w14:paraId="57CC8F91" w14:textId="77777777" w:rsidR="002754BD" w:rsidRDefault="002C329A" w:rsidP="009808D5">
            <w:pPr>
              <w:jc w:val="center"/>
              <w:rPr>
                <w:rFonts w:asciiTheme="majorHAnsi" w:hAnsiTheme="majorHAnsi"/>
                <w:sz w:val="18"/>
              </w:rPr>
            </w:pPr>
            <w:r>
              <w:rPr>
                <w:rFonts w:asciiTheme="majorHAnsi" w:hAnsiTheme="majorHAnsi"/>
                <w:sz w:val="18"/>
              </w:rPr>
              <w:t>*Non-chronological report</w:t>
            </w:r>
          </w:p>
          <w:p w14:paraId="5DAC972C" w14:textId="77777777" w:rsidR="002C329A" w:rsidRDefault="002C329A" w:rsidP="009808D5">
            <w:pPr>
              <w:jc w:val="center"/>
              <w:rPr>
                <w:rFonts w:asciiTheme="majorHAnsi" w:hAnsiTheme="majorHAnsi"/>
                <w:sz w:val="18"/>
              </w:rPr>
            </w:pPr>
            <w:r>
              <w:rPr>
                <w:rFonts w:asciiTheme="majorHAnsi" w:hAnsiTheme="majorHAnsi"/>
                <w:sz w:val="18"/>
              </w:rPr>
              <w:t>*Myths &amp; legends</w:t>
            </w:r>
          </w:p>
          <w:p w14:paraId="4642B3AF" w14:textId="77777777" w:rsidR="001D5A47" w:rsidRDefault="001D5A47" w:rsidP="001D5A47">
            <w:pPr>
              <w:jc w:val="center"/>
              <w:rPr>
                <w:rFonts w:asciiTheme="majorHAnsi" w:hAnsiTheme="majorHAnsi"/>
                <w:sz w:val="18"/>
              </w:rPr>
            </w:pPr>
            <w:r>
              <w:rPr>
                <w:rFonts w:asciiTheme="majorHAnsi" w:hAnsiTheme="majorHAnsi"/>
                <w:sz w:val="18"/>
              </w:rPr>
              <w:t>*Information texts</w:t>
            </w:r>
          </w:p>
          <w:p w14:paraId="70A06FA5" w14:textId="33184CAF" w:rsidR="002C329A" w:rsidRPr="00576E55" w:rsidRDefault="002C329A" w:rsidP="009808D5">
            <w:pPr>
              <w:jc w:val="center"/>
              <w:rPr>
                <w:rFonts w:asciiTheme="majorHAnsi" w:hAnsiTheme="majorHAnsi"/>
                <w:sz w:val="18"/>
              </w:rPr>
            </w:pPr>
          </w:p>
        </w:tc>
        <w:tc>
          <w:tcPr>
            <w:tcW w:w="2025" w:type="dxa"/>
          </w:tcPr>
          <w:p w14:paraId="049B70FC" w14:textId="77777777" w:rsidR="00F93E77" w:rsidRDefault="00F93E77" w:rsidP="00F93E77">
            <w:pPr>
              <w:jc w:val="center"/>
              <w:rPr>
                <w:rFonts w:asciiTheme="majorHAnsi" w:hAnsiTheme="majorHAnsi"/>
                <w:sz w:val="18"/>
              </w:rPr>
            </w:pPr>
            <w:r>
              <w:rPr>
                <w:rFonts w:asciiTheme="majorHAnsi" w:hAnsiTheme="majorHAnsi"/>
                <w:sz w:val="18"/>
              </w:rPr>
              <w:t>*Personal responses</w:t>
            </w:r>
          </w:p>
          <w:p w14:paraId="0C238F03" w14:textId="77777777" w:rsidR="006C4854" w:rsidRDefault="006C4854" w:rsidP="00F93E77">
            <w:pPr>
              <w:jc w:val="center"/>
              <w:rPr>
                <w:rFonts w:asciiTheme="majorHAnsi" w:hAnsiTheme="majorHAnsi"/>
                <w:sz w:val="18"/>
              </w:rPr>
            </w:pPr>
            <w:r>
              <w:rPr>
                <w:rFonts w:asciiTheme="majorHAnsi" w:hAnsiTheme="majorHAnsi"/>
                <w:sz w:val="18"/>
              </w:rPr>
              <w:t>*Persuasive writing</w:t>
            </w:r>
          </w:p>
          <w:p w14:paraId="4B3229D3" w14:textId="3EE96EFF" w:rsidR="006C4854" w:rsidRDefault="006C4854" w:rsidP="00F93E77">
            <w:pPr>
              <w:jc w:val="center"/>
              <w:rPr>
                <w:rFonts w:asciiTheme="majorHAnsi" w:hAnsiTheme="majorHAnsi"/>
                <w:sz w:val="18"/>
              </w:rPr>
            </w:pPr>
            <w:r>
              <w:rPr>
                <w:rFonts w:asciiTheme="majorHAnsi" w:hAnsiTheme="majorHAnsi"/>
                <w:sz w:val="18"/>
              </w:rPr>
              <w:t>*</w:t>
            </w:r>
            <w:proofErr w:type="spellStart"/>
            <w:r>
              <w:rPr>
                <w:rFonts w:asciiTheme="majorHAnsi" w:hAnsiTheme="majorHAnsi"/>
                <w:sz w:val="18"/>
              </w:rPr>
              <w:t>Playscripts</w:t>
            </w:r>
            <w:proofErr w:type="spellEnd"/>
          </w:p>
          <w:p w14:paraId="1CB9999E" w14:textId="1746FABF" w:rsidR="00C06168" w:rsidRDefault="00C06168" w:rsidP="00F93E77">
            <w:pPr>
              <w:jc w:val="center"/>
              <w:rPr>
                <w:rFonts w:asciiTheme="majorHAnsi" w:hAnsiTheme="majorHAnsi"/>
                <w:sz w:val="18"/>
              </w:rPr>
            </w:pPr>
            <w:r>
              <w:rPr>
                <w:rFonts w:asciiTheme="majorHAnsi" w:hAnsiTheme="majorHAnsi"/>
                <w:sz w:val="18"/>
              </w:rPr>
              <w:t>*Biography</w:t>
            </w:r>
          </w:p>
          <w:p w14:paraId="55E8110A" w14:textId="59442E9B" w:rsidR="00D763D5" w:rsidRPr="00576E55" w:rsidRDefault="005F7E9A" w:rsidP="00D763D5">
            <w:pPr>
              <w:jc w:val="center"/>
              <w:rPr>
                <w:rFonts w:asciiTheme="majorHAnsi" w:hAnsiTheme="majorHAnsi"/>
                <w:sz w:val="18"/>
              </w:rPr>
            </w:pPr>
            <w:r>
              <w:rPr>
                <w:rFonts w:asciiTheme="majorHAnsi" w:hAnsiTheme="majorHAnsi"/>
                <w:sz w:val="18"/>
              </w:rPr>
              <w:t>*Chorally perform poems (Greek chorus)</w:t>
            </w:r>
          </w:p>
        </w:tc>
        <w:tc>
          <w:tcPr>
            <w:tcW w:w="2026" w:type="dxa"/>
          </w:tcPr>
          <w:p w14:paraId="5A4A1FAE" w14:textId="77777777" w:rsidR="00F93E77" w:rsidRDefault="00F93E77" w:rsidP="00F93E77">
            <w:pPr>
              <w:jc w:val="center"/>
              <w:rPr>
                <w:rFonts w:asciiTheme="majorHAnsi" w:hAnsiTheme="majorHAnsi"/>
                <w:sz w:val="18"/>
              </w:rPr>
            </w:pPr>
            <w:r>
              <w:rPr>
                <w:rFonts w:asciiTheme="majorHAnsi" w:hAnsiTheme="majorHAnsi"/>
                <w:sz w:val="18"/>
              </w:rPr>
              <w:t>*Personal responses</w:t>
            </w:r>
          </w:p>
          <w:p w14:paraId="2F8C47CA" w14:textId="52C70C38" w:rsidR="00D66DB3" w:rsidRDefault="00D66DB3" w:rsidP="00F93E77">
            <w:pPr>
              <w:jc w:val="center"/>
              <w:rPr>
                <w:rFonts w:asciiTheme="majorHAnsi" w:hAnsiTheme="majorHAnsi"/>
                <w:sz w:val="18"/>
              </w:rPr>
            </w:pPr>
            <w:r>
              <w:rPr>
                <w:rFonts w:asciiTheme="majorHAnsi" w:hAnsiTheme="majorHAnsi"/>
                <w:sz w:val="18"/>
              </w:rPr>
              <w:t xml:space="preserve">*Alternative fairy tales </w:t>
            </w:r>
          </w:p>
          <w:p w14:paraId="224EEA9C" w14:textId="488B3A7D" w:rsidR="001D5A47" w:rsidRDefault="001D5A47" w:rsidP="00F93E77">
            <w:pPr>
              <w:jc w:val="center"/>
              <w:rPr>
                <w:rFonts w:asciiTheme="majorHAnsi" w:hAnsiTheme="majorHAnsi"/>
                <w:sz w:val="18"/>
              </w:rPr>
            </w:pPr>
            <w:r>
              <w:rPr>
                <w:rFonts w:asciiTheme="majorHAnsi" w:hAnsiTheme="majorHAnsi"/>
                <w:sz w:val="18"/>
              </w:rPr>
              <w:t>*Mystery stories</w:t>
            </w:r>
          </w:p>
          <w:p w14:paraId="66D5124C" w14:textId="172BD52A" w:rsidR="00A60906" w:rsidRDefault="00A60906" w:rsidP="00F93E77">
            <w:pPr>
              <w:jc w:val="center"/>
              <w:rPr>
                <w:rFonts w:asciiTheme="majorHAnsi" w:hAnsiTheme="majorHAnsi"/>
                <w:sz w:val="18"/>
              </w:rPr>
            </w:pPr>
            <w:r>
              <w:rPr>
                <w:rFonts w:asciiTheme="majorHAnsi" w:hAnsiTheme="majorHAnsi"/>
                <w:sz w:val="18"/>
              </w:rPr>
              <w:t>*Adverts &amp; leaflets</w:t>
            </w:r>
          </w:p>
          <w:p w14:paraId="3B96BF29" w14:textId="21304DF4" w:rsidR="00A60906" w:rsidRDefault="00A60906" w:rsidP="00F93E77">
            <w:pPr>
              <w:jc w:val="center"/>
              <w:rPr>
                <w:rFonts w:asciiTheme="majorHAnsi" w:hAnsiTheme="majorHAnsi"/>
                <w:sz w:val="18"/>
              </w:rPr>
            </w:pPr>
            <w:r>
              <w:rPr>
                <w:rFonts w:asciiTheme="majorHAnsi" w:hAnsiTheme="majorHAnsi"/>
                <w:sz w:val="18"/>
              </w:rPr>
              <w:t>*Newspaper report</w:t>
            </w:r>
          </w:p>
          <w:p w14:paraId="42E28F77" w14:textId="50145CB9" w:rsidR="002754BD" w:rsidRPr="00576E55" w:rsidRDefault="002754BD" w:rsidP="009808D5">
            <w:pPr>
              <w:jc w:val="center"/>
              <w:rPr>
                <w:rFonts w:asciiTheme="majorHAnsi" w:hAnsiTheme="majorHAnsi"/>
                <w:sz w:val="18"/>
              </w:rPr>
            </w:pPr>
          </w:p>
        </w:tc>
        <w:tc>
          <w:tcPr>
            <w:tcW w:w="2025" w:type="dxa"/>
          </w:tcPr>
          <w:p w14:paraId="68AE2F86" w14:textId="77777777" w:rsidR="00F93E77" w:rsidRDefault="00F93E77" w:rsidP="00F93E77">
            <w:pPr>
              <w:jc w:val="center"/>
              <w:rPr>
                <w:rFonts w:asciiTheme="majorHAnsi" w:hAnsiTheme="majorHAnsi"/>
                <w:sz w:val="18"/>
              </w:rPr>
            </w:pPr>
            <w:r>
              <w:rPr>
                <w:rFonts w:asciiTheme="majorHAnsi" w:hAnsiTheme="majorHAnsi"/>
                <w:sz w:val="18"/>
              </w:rPr>
              <w:t>*Personal responses</w:t>
            </w:r>
          </w:p>
          <w:p w14:paraId="176E23DB" w14:textId="77777777" w:rsidR="00A966EF" w:rsidRDefault="00A966EF" w:rsidP="00F93E77">
            <w:pPr>
              <w:jc w:val="center"/>
              <w:rPr>
                <w:rFonts w:asciiTheme="majorHAnsi" w:hAnsiTheme="majorHAnsi"/>
                <w:sz w:val="18"/>
              </w:rPr>
            </w:pPr>
            <w:r>
              <w:rPr>
                <w:rFonts w:asciiTheme="majorHAnsi" w:hAnsiTheme="majorHAnsi"/>
                <w:sz w:val="18"/>
              </w:rPr>
              <w:t>*Diary entries</w:t>
            </w:r>
          </w:p>
          <w:p w14:paraId="7762586E" w14:textId="523E1993" w:rsidR="00A966EF" w:rsidRDefault="00A966EF" w:rsidP="00F93E77">
            <w:pPr>
              <w:jc w:val="center"/>
              <w:rPr>
                <w:rFonts w:asciiTheme="majorHAnsi" w:hAnsiTheme="majorHAnsi"/>
                <w:sz w:val="18"/>
              </w:rPr>
            </w:pPr>
            <w:r>
              <w:rPr>
                <w:rFonts w:asciiTheme="majorHAnsi" w:hAnsiTheme="majorHAnsi"/>
                <w:sz w:val="18"/>
              </w:rPr>
              <w:t>*Balanced argument: mainstream vs. home schooling</w:t>
            </w:r>
          </w:p>
          <w:p w14:paraId="5B858B5F" w14:textId="2D409A26" w:rsidR="005448A3" w:rsidRDefault="005448A3" w:rsidP="00F93E77">
            <w:pPr>
              <w:jc w:val="center"/>
              <w:rPr>
                <w:rFonts w:asciiTheme="majorHAnsi" w:hAnsiTheme="majorHAnsi"/>
                <w:sz w:val="18"/>
              </w:rPr>
            </w:pPr>
            <w:r>
              <w:rPr>
                <w:rFonts w:asciiTheme="majorHAnsi" w:hAnsiTheme="majorHAnsi"/>
                <w:sz w:val="18"/>
              </w:rPr>
              <w:t>*Report: angels</w:t>
            </w:r>
          </w:p>
          <w:p w14:paraId="26910B57" w14:textId="256CC812" w:rsidR="005F7E9A" w:rsidRDefault="005F7E9A" w:rsidP="00F93E77">
            <w:pPr>
              <w:jc w:val="center"/>
              <w:rPr>
                <w:rFonts w:asciiTheme="majorHAnsi" w:hAnsiTheme="majorHAnsi"/>
                <w:sz w:val="18"/>
              </w:rPr>
            </w:pPr>
            <w:r>
              <w:rPr>
                <w:rFonts w:asciiTheme="majorHAnsi" w:hAnsiTheme="majorHAnsi"/>
                <w:sz w:val="18"/>
              </w:rPr>
              <w:t>*Poetry: imagery</w:t>
            </w:r>
          </w:p>
          <w:p w14:paraId="08A6921D" w14:textId="2EF6E0A1" w:rsidR="00761D8E" w:rsidRPr="00576E55" w:rsidRDefault="00761D8E" w:rsidP="009808D5">
            <w:pPr>
              <w:jc w:val="center"/>
              <w:rPr>
                <w:rFonts w:asciiTheme="majorHAnsi" w:hAnsiTheme="majorHAnsi"/>
                <w:sz w:val="18"/>
              </w:rPr>
            </w:pPr>
          </w:p>
        </w:tc>
        <w:tc>
          <w:tcPr>
            <w:tcW w:w="2026" w:type="dxa"/>
          </w:tcPr>
          <w:p w14:paraId="7D62154C" w14:textId="77777777" w:rsidR="00F93E77" w:rsidRDefault="00F93E77" w:rsidP="00F93E77">
            <w:pPr>
              <w:jc w:val="center"/>
              <w:rPr>
                <w:rFonts w:asciiTheme="majorHAnsi" w:hAnsiTheme="majorHAnsi"/>
                <w:sz w:val="18"/>
              </w:rPr>
            </w:pPr>
            <w:r>
              <w:rPr>
                <w:rFonts w:asciiTheme="majorHAnsi" w:hAnsiTheme="majorHAnsi"/>
                <w:sz w:val="18"/>
              </w:rPr>
              <w:t>*Personal responses</w:t>
            </w:r>
          </w:p>
          <w:p w14:paraId="16D987C1" w14:textId="3239A233" w:rsidR="00A0515B" w:rsidRDefault="00A0515B" w:rsidP="00F93E77">
            <w:pPr>
              <w:jc w:val="center"/>
              <w:rPr>
                <w:rFonts w:asciiTheme="majorHAnsi" w:hAnsiTheme="majorHAnsi"/>
                <w:sz w:val="18"/>
              </w:rPr>
            </w:pPr>
            <w:r>
              <w:rPr>
                <w:rFonts w:asciiTheme="majorHAnsi" w:hAnsiTheme="majorHAnsi"/>
                <w:sz w:val="18"/>
              </w:rPr>
              <w:t>*Stories from an alternative narrator</w:t>
            </w:r>
          </w:p>
          <w:p w14:paraId="12E6E222" w14:textId="3E7DE108" w:rsidR="00BA0FC8" w:rsidRDefault="00BA0FC8" w:rsidP="00F93E77">
            <w:pPr>
              <w:jc w:val="center"/>
              <w:rPr>
                <w:rFonts w:asciiTheme="majorHAnsi" w:hAnsiTheme="majorHAnsi"/>
                <w:sz w:val="18"/>
              </w:rPr>
            </w:pPr>
            <w:r>
              <w:rPr>
                <w:rFonts w:asciiTheme="majorHAnsi" w:hAnsiTheme="majorHAnsi"/>
                <w:sz w:val="18"/>
              </w:rPr>
              <w:t>*Newspaper report</w:t>
            </w:r>
          </w:p>
          <w:p w14:paraId="1F3F80C1" w14:textId="64ED0B53" w:rsidR="00BA0FC8" w:rsidRDefault="00BA0FC8" w:rsidP="00F93E77">
            <w:pPr>
              <w:jc w:val="center"/>
              <w:rPr>
                <w:rFonts w:asciiTheme="majorHAnsi" w:hAnsiTheme="majorHAnsi"/>
                <w:sz w:val="18"/>
              </w:rPr>
            </w:pPr>
            <w:r>
              <w:rPr>
                <w:rFonts w:asciiTheme="majorHAnsi" w:hAnsiTheme="majorHAnsi"/>
                <w:sz w:val="18"/>
              </w:rPr>
              <w:t>*Letters/mission logs</w:t>
            </w:r>
          </w:p>
          <w:p w14:paraId="079D60C9" w14:textId="77777777" w:rsidR="00A60906" w:rsidRDefault="00A60906" w:rsidP="00F93E77">
            <w:pPr>
              <w:jc w:val="center"/>
              <w:rPr>
                <w:rFonts w:asciiTheme="majorHAnsi" w:hAnsiTheme="majorHAnsi"/>
                <w:sz w:val="18"/>
              </w:rPr>
            </w:pPr>
          </w:p>
          <w:p w14:paraId="794019C1" w14:textId="6A7894F1" w:rsidR="005B4F4B" w:rsidRPr="00576E55" w:rsidRDefault="005B4F4B" w:rsidP="009808D5">
            <w:pPr>
              <w:jc w:val="center"/>
              <w:rPr>
                <w:rFonts w:asciiTheme="majorHAnsi" w:hAnsiTheme="majorHAnsi"/>
                <w:sz w:val="18"/>
              </w:rPr>
            </w:pPr>
          </w:p>
        </w:tc>
      </w:tr>
      <w:tr w:rsidR="002754BD" w:rsidRPr="00576E55" w14:paraId="3F87AE9B" w14:textId="77777777" w:rsidTr="00912414">
        <w:trPr>
          <w:jc w:val="center"/>
        </w:trPr>
        <w:tc>
          <w:tcPr>
            <w:tcW w:w="2024" w:type="dxa"/>
          </w:tcPr>
          <w:p w14:paraId="74FF86C1" w14:textId="5E7B6548" w:rsidR="002754BD" w:rsidRPr="00576E55" w:rsidRDefault="002754BD">
            <w:pPr>
              <w:rPr>
                <w:rFonts w:asciiTheme="majorHAnsi" w:hAnsiTheme="majorHAnsi"/>
                <w:sz w:val="20"/>
              </w:rPr>
            </w:pPr>
            <w:r w:rsidRPr="00576E55">
              <w:rPr>
                <w:rFonts w:asciiTheme="majorHAnsi" w:hAnsiTheme="majorHAnsi"/>
                <w:sz w:val="20"/>
              </w:rPr>
              <w:t>English: SPAG objectives</w:t>
            </w:r>
          </w:p>
        </w:tc>
        <w:tc>
          <w:tcPr>
            <w:tcW w:w="2025" w:type="dxa"/>
          </w:tcPr>
          <w:p w14:paraId="59A26E70" w14:textId="77777777" w:rsidR="00D763D5" w:rsidRDefault="009A4952" w:rsidP="009808D5">
            <w:pPr>
              <w:jc w:val="center"/>
              <w:rPr>
                <w:rFonts w:asciiTheme="majorHAnsi" w:hAnsiTheme="majorHAnsi"/>
                <w:sz w:val="18"/>
              </w:rPr>
            </w:pPr>
            <w:r>
              <w:rPr>
                <w:rFonts w:asciiTheme="majorHAnsi" w:hAnsiTheme="majorHAnsi"/>
                <w:sz w:val="18"/>
              </w:rPr>
              <w:t>*Cohesive devices</w:t>
            </w:r>
          </w:p>
          <w:p w14:paraId="07847B8F" w14:textId="0084E1AA" w:rsidR="002C329A" w:rsidRDefault="002C329A" w:rsidP="009808D5">
            <w:pPr>
              <w:jc w:val="center"/>
              <w:rPr>
                <w:rFonts w:asciiTheme="majorHAnsi" w:hAnsiTheme="majorHAnsi"/>
                <w:sz w:val="18"/>
              </w:rPr>
            </w:pPr>
            <w:r>
              <w:rPr>
                <w:rFonts w:asciiTheme="majorHAnsi" w:hAnsiTheme="majorHAnsi"/>
                <w:sz w:val="18"/>
              </w:rPr>
              <w:t>*Relative clauses</w:t>
            </w:r>
          </w:p>
          <w:p w14:paraId="29F5CAE7" w14:textId="77777777" w:rsidR="002B67A1" w:rsidRDefault="002B67A1" w:rsidP="009808D5">
            <w:pPr>
              <w:jc w:val="center"/>
              <w:rPr>
                <w:rFonts w:asciiTheme="majorHAnsi" w:hAnsiTheme="majorHAnsi"/>
                <w:sz w:val="18"/>
              </w:rPr>
            </w:pPr>
            <w:r>
              <w:rPr>
                <w:rFonts w:asciiTheme="majorHAnsi" w:hAnsiTheme="majorHAnsi"/>
                <w:sz w:val="18"/>
              </w:rPr>
              <w:t>*Direct &amp; reported speech</w:t>
            </w:r>
          </w:p>
          <w:p w14:paraId="09E19B12" w14:textId="5575D0B1" w:rsidR="00A966EF" w:rsidRPr="00576E55" w:rsidRDefault="00A966EF" w:rsidP="009808D5">
            <w:pPr>
              <w:jc w:val="center"/>
              <w:rPr>
                <w:rFonts w:asciiTheme="majorHAnsi" w:hAnsiTheme="majorHAnsi"/>
                <w:sz w:val="18"/>
              </w:rPr>
            </w:pPr>
            <w:r>
              <w:rPr>
                <w:rFonts w:asciiTheme="majorHAnsi" w:hAnsiTheme="majorHAnsi"/>
                <w:sz w:val="18"/>
                <w:lang w:val="en-US"/>
              </w:rPr>
              <w:t>*Commas to clarify meaning/</w:t>
            </w:r>
            <w:r w:rsidRPr="00006EF8">
              <w:rPr>
                <w:rFonts w:asciiTheme="majorHAnsi" w:hAnsiTheme="majorHAnsi"/>
                <w:sz w:val="18"/>
                <w:lang w:val="en-US"/>
              </w:rPr>
              <w:t>avoid ambiguity</w:t>
            </w:r>
          </w:p>
        </w:tc>
        <w:tc>
          <w:tcPr>
            <w:tcW w:w="2025" w:type="dxa"/>
          </w:tcPr>
          <w:p w14:paraId="5CAB3589" w14:textId="77777777" w:rsidR="00B2174B" w:rsidRDefault="00006EF8" w:rsidP="009808D5">
            <w:pPr>
              <w:jc w:val="center"/>
              <w:rPr>
                <w:rFonts w:asciiTheme="majorHAnsi" w:hAnsiTheme="majorHAnsi"/>
                <w:sz w:val="18"/>
              </w:rPr>
            </w:pPr>
            <w:r>
              <w:rPr>
                <w:rFonts w:asciiTheme="majorHAnsi" w:hAnsiTheme="majorHAnsi"/>
                <w:sz w:val="18"/>
              </w:rPr>
              <w:t>*Linking across paragraphs using adverbials</w:t>
            </w:r>
          </w:p>
          <w:p w14:paraId="44F76E90" w14:textId="77777777" w:rsidR="00006EF8" w:rsidRDefault="00006EF8" w:rsidP="009808D5">
            <w:pPr>
              <w:jc w:val="center"/>
              <w:rPr>
                <w:rFonts w:asciiTheme="majorHAnsi" w:hAnsiTheme="majorHAnsi"/>
                <w:sz w:val="18"/>
              </w:rPr>
            </w:pPr>
            <w:r>
              <w:rPr>
                <w:rFonts w:asciiTheme="majorHAnsi" w:hAnsiTheme="majorHAnsi"/>
                <w:sz w:val="18"/>
              </w:rPr>
              <w:t>*Cohesive devices</w:t>
            </w:r>
          </w:p>
          <w:p w14:paraId="2F06A5E1" w14:textId="76AEE5FC" w:rsidR="00006EF8" w:rsidRPr="00576E55" w:rsidRDefault="00006EF8" w:rsidP="009808D5">
            <w:pPr>
              <w:jc w:val="center"/>
              <w:rPr>
                <w:rFonts w:asciiTheme="majorHAnsi" w:hAnsiTheme="majorHAnsi"/>
                <w:sz w:val="18"/>
              </w:rPr>
            </w:pPr>
            <w:r>
              <w:rPr>
                <w:rFonts w:asciiTheme="majorHAnsi" w:hAnsiTheme="majorHAnsi"/>
                <w:sz w:val="18"/>
              </w:rPr>
              <w:t>*Modal verbs &amp; adverbs of possibility</w:t>
            </w:r>
          </w:p>
        </w:tc>
        <w:tc>
          <w:tcPr>
            <w:tcW w:w="2025" w:type="dxa"/>
          </w:tcPr>
          <w:p w14:paraId="27939953" w14:textId="3C80E2B0" w:rsidR="00006EF8" w:rsidRPr="00006EF8" w:rsidRDefault="00006EF8" w:rsidP="00006EF8">
            <w:pPr>
              <w:jc w:val="center"/>
              <w:rPr>
                <w:rFonts w:asciiTheme="majorHAnsi" w:hAnsiTheme="majorHAnsi"/>
                <w:sz w:val="18"/>
                <w:lang w:val="en-US"/>
              </w:rPr>
            </w:pPr>
            <w:r>
              <w:rPr>
                <w:rFonts w:asciiTheme="majorHAnsi" w:hAnsiTheme="majorHAnsi"/>
                <w:sz w:val="18"/>
                <w:lang w:val="en-US"/>
              </w:rPr>
              <w:t>*Brackets, dashes &amp;</w:t>
            </w:r>
            <w:r w:rsidRPr="00006EF8">
              <w:rPr>
                <w:rFonts w:asciiTheme="majorHAnsi" w:hAnsiTheme="majorHAnsi"/>
                <w:sz w:val="18"/>
                <w:lang w:val="en-US"/>
              </w:rPr>
              <w:t xml:space="preserve"> commas to indicate parenthesis</w:t>
            </w:r>
          </w:p>
          <w:p w14:paraId="02B7F406" w14:textId="7DDCCBEA" w:rsidR="00B2174B" w:rsidRPr="00006EF8" w:rsidRDefault="00006EF8" w:rsidP="00006EF8">
            <w:pPr>
              <w:jc w:val="center"/>
              <w:rPr>
                <w:rFonts w:asciiTheme="majorHAnsi" w:hAnsiTheme="majorHAnsi"/>
                <w:sz w:val="18"/>
                <w:lang w:val="en-US"/>
              </w:rPr>
            </w:pPr>
            <w:r>
              <w:rPr>
                <w:rFonts w:asciiTheme="majorHAnsi" w:hAnsiTheme="majorHAnsi"/>
                <w:sz w:val="18"/>
                <w:lang w:val="en-US"/>
              </w:rPr>
              <w:t>*Commas to clarify meaning/</w:t>
            </w:r>
            <w:r w:rsidRPr="00006EF8">
              <w:rPr>
                <w:rFonts w:asciiTheme="majorHAnsi" w:hAnsiTheme="majorHAnsi"/>
                <w:sz w:val="18"/>
                <w:lang w:val="en-US"/>
              </w:rPr>
              <w:t>avoid ambiguity</w:t>
            </w:r>
          </w:p>
        </w:tc>
        <w:tc>
          <w:tcPr>
            <w:tcW w:w="2026" w:type="dxa"/>
          </w:tcPr>
          <w:p w14:paraId="4BEC285E" w14:textId="77777777" w:rsidR="00234768" w:rsidRDefault="00234768" w:rsidP="00234768">
            <w:pPr>
              <w:jc w:val="center"/>
              <w:rPr>
                <w:rFonts w:asciiTheme="majorHAnsi" w:hAnsiTheme="majorHAnsi"/>
                <w:sz w:val="18"/>
              </w:rPr>
            </w:pPr>
            <w:r>
              <w:rPr>
                <w:rFonts w:asciiTheme="majorHAnsi" w:hAnsiTheme="majorHAnsi"/>
                <w:sz w:val="18"/>
              </w:rPr>
              <w:t>*Linking across paragraphs using adverbials</w:t>
            </w:r>
          </w:p>
          <w:p w14:paraId="6D00ABD9" w14:textId="77777777" w:rsidR="00541066" w:rsidRDefault="00541066" w:rsidP="00541066">
            <w:pPr>
              <w:jc w:val="center"/>
              <w:rPr>
                <w:rFonts w:asciiTheme="majorHAnsi" w:hAnsiTheme="majorHAnsi"/>
                <w:sz w:val="18"/>
              </w:rPr>
            </w:pPr>
            <w:r>
              <w:rPr>
                <w:rFonts w:asciiTheme="majorHAnsi" w:hAnsiTheme="majorHAnsi"/>
                <w:sz w:val="18"/>
              </w:rPr>
              <w:t>*Relative clauses</w:t>
            </w:r>
          </w:p>
          <w:p w14:paraId="4493967A" w14:textId="64A203C6" w:rsidR="00541066" w:rsidRPr="00541066" w:rsidRDefault="00541066" w:rsidP="00541066">
            <w:pPr>
              <w:jc w:val="center"/>
              <w:rPr>
                <w:rFonts w:asciiTheme="majorHAnsi" w:hAnsiTheme="majorHAnsi"/>
                <w:sz w:val="18"/>
                <w:lang w:val="en-US"/>
              </w:rPr>
            </w:pPr>
            <w:r>
              <w:rPr>
                <w:rFonts w:asciiTheme="majorHAnsi" w:hAnsiTheme="majorHAnsi"/>
                <w:sz w:val="18"/>
                <w:lang w:val="en-US"/>
              </w:rPr>
              <w:t>*Brackets, dashes &amp;</w:t>
            </w:r>
            <w:r w:rsidRPr="00006EF8">
              <w:rPr>
                <w:rFonts w:asciiTheme="majorHAnsi" w:hAnsiTheme="majorHAnsi"/>
                <w:sz w:val="18"/>
                <w:lang w:val="en-US"/>
              </w:rPr>
              <w:t xml:space="preserve"> commas to indicate parenthesis</w:t>
            </w:r>
          </w:p>
          <w:p w14:paraId="3DD57A63" w14:textId="77777777" w:rsidR="00234768" w:rsidRDefault="00234768" w:rsidP="00234768">
            <w:pPr>
              <w:jc w:val="center"/>
              <w:rPr>
                <w:rFonts w:asciiTheme="majorHAnsi" w:hAnsiTheme="majorHAnsi"/>
                <w:sz w:val="18"/>
              </w:rPr>
            </w:pPr>
            <w:r>
              <w:rPr>
                <w:rFonts w:asciiTheme="majorHAnsi" w:hAnsiTheme="majorHAnsi"/>
                <w:sz w:val="18"/>
              </w:rPr>
              <w:t>*Cohesive devices</w:t>
            </w:r>
          </w:p>
          <w:p w14:paraId="54291319" w14:textId="091CFB0F" w:rsidR="00D763D5" w:rsidRPr="00576E55" w:rsidRDefault="00D763D5" w:rsidP="00234768">
            <w:pPr>
              <w:jc w:val="center"/>
              <w:rPr>
                <w:rFonts w:asciiTheme="majorHAnsi" w:hAnsiTheme="majorHAnsi"/>
                <w:sz w:val="18"/>
              </w:rPr>
            </w:pPr>
          </w:p>
        </w:tc>
        <w:tc>
          <w:tcPr>
            <w:tcW w:w="2025" w:type="dxa"/>
          </w:tcPr>
          <w:p w14:paraId="38F1A41A" w14:textId="77777777" w:rsidR="002754BD" w:rsidRDefault="00A966EF" w:rsidP="009808D5">
            <w:pPr>
              <w:jc w:val="center"/>
              <w:rPr>
                <w:rFonts w:asciiTheme="majorHAnsi" w:hAnsiTheme="majorHAnsi"/>
                <w:sz w:val="18"/>
              </w:rPr>
            </w:pPr>
            <w:r>
              <w:rPr>
                <w:rFonts w:asciiTheme="majorHAnsi" w:hAnsiTheme="majorHAnsi"/>
                <w:sz w:val="18"/>
              </w:rPr>
              <w:t>*Formal language &amp; structures</w:t>
            </w:r>
          </w:p>
          <w:p w14:paraId="23D3E8CD" w14:textId="77777777" w:rsidR="00A966EF" w:rsidRDefault="00A966EF" w:rsidP="009808D5">
            <w:pPr>
              <w:jc w:val="center"/>
              <w:rPr>
                <w:rFonts w:asciiTheme="majorHAnsi" w:hAnsiTheme="majorHAnsi"/>
                <w:sz w:val="18"/>
              </w:rPr>
            </w:pPr>
            <w:r>
              <w:rPr>
                <w:rFonts w:asciiTheme="majorHAnsi" w:hAnsiTheme="majorHAnsi"/>
                <w:sz w:val="18"/>
              </w:rPr>
              <w:t>*Semi-colons and colons</w:t>
            </w:r>
          </w:p>
          <w:p w14:paraId="4237C315" w14:textId="77777777" w:rsidR="00A966EF" w:rsidRDefault="00A966EF" w:rsidP="009808D5">
            <w:pPr>
              <w:jc w:val="center"/>
              <w:rPr>
                <w:rFonts w:asciiTheme="majorHAnsi" w:hAnsiTheme="majorHAnsi"/>
                <w:sz w:val="18"/>
                <w:lang w:val="en-US"/>
              </w:rPr>
            </w:pPr>
            <w:r>
              <w:rPr>
                <w:rFonts w:asciiTheme="majorHAnsi" w:hAnsiTheme="majorHAnsi"/>
                <w:sz w:val="18"/>
                <w:lang w:val="en-US"/>
              </w:rPr>
              <w:t>*Commas to clarify meaning/</w:t>
            </w:r>
            <w:r w:rsidRPr="00006EF8">
              <w:rPr>
                <w:rFonts w:asciiTheme="majorHAnsi" w:hAnsiTheme="majorHAnsi"/>
                <w:sz w:val="18"/>
                <w:lang w:val="en-US"/>
              </w:rPr>
              <w:t>avoid ambiguity</w:t>
            </w:r>
          </w:p>
          <w:p w14:paraId="7043DD95" w14:textId="77777777" w:rsidR="00541066" w:rsidRDefault="00541066" w:rsidP="00541066">
            <w:pPr>
              <w:jc w:val="center"/>
              <w:rPr>
                <w:rFonts w:asciiTheme="majorHAnsi" w:hAnsiTheme="majorHAnsi"/>
                <w:sz w:val="18"/>
              </w:rPr>
            </w:pPr>
            <w:r>
              <w:rPr>
                <w:rFonts w:asciiTheme="majorHAnsi" w:hAnsiTheme="majorHAnsi"/>
                <w:sz w:val="18"/>
              </w:rPr>
              <w:t>Relative clauses</w:t>
            </w:r>
          </w:p>
          <w:p w14:paraId="181F0D02" w14:textId="77777777" w:rsidR="00541066" w:rsidRDefault="00541066" w:rsidP="00541066">
            <w:pPr>
              <w:jc w:val="center"/>
              <w:rPr>
                <w:rFonts w:asciiTheme="majorHAnsi" w:hAnsiTheme="majorHAnsi"/>
                <w:sz w:val="18"/>
                <w:lang w:val="en-US"/>
              </w:rPr>
            </w:pPr>
            <w:r>
              <w:rPr>
                <w:rFonts w:asciiTheme="majorHAnsi" w:hAnsiTheme="majorHAnsi"/>
                <w:sz w:val="18"/>
                <w:lang w:val="en-US"/>
              </w:rPr>
              <w:t>*Brackets, dashes &amp;</w:t>
            </w:r>
            <w:r w:rsidRPr="00006EF8">
              <w:rPr>
                <w:rFonts w:asciiTheme="majorHAnsi" w:hAnsiTheme="majorHAnsi"/>
                <w:sz w:val="18"/>
                <w:lang w:val="en-US"/>
              </w:rPr>
              <w:t xml:space="preserve"> commas to indicate parenthesis</w:t>
            </w:r>
          </w:p>
          <w:p w14:paraId="46CE9BB8" w14:textId="5817D4C8" w:rsidR="009260A5" w:rsidRPr="00541066" w:rsidRDefault="009260A5" w:rsidP="00541066">
            <w:pPr>
              <w:jc w:val="center"/>
              <w:rPr>
                <w:rFonts w:asciiTheme="majorHAnsi" w:hAnsiTheme="majorHAnsi"/>
                <w:sz w:val="18"/>
                <w:lang w:val="en-US"/>
              </w:rPr>
            </w:pPr>
          </w:p>
        </w:tc>
        <w:tc>
          <w:tcPr>
            <w:tcW w:w="2026" w:type="dxa"/>
          </w:tcPr>
          <w:p w14:paraId="7173E4B5" w14:textId="77777777" w:rsidR="00A0515B" w:rsidRDefault="00A0515B" w:rsidP="00A0515B">
            <w:pPr>
              <w:jc w:val="center"/>
              <w:rPr>
                <w:rFonts w:asciiTheme="majorHAnsi" w:hAnsiTheme="majorHAnsi"/>
                <w:sz w:val="18"/>
              </w:rPr>
            </w:pPr>
            <w:r>
              <w:rPr>
                <w:rFonts w:asciiTheme="majorHAnsi" w:hAnsiTheme="majorHAnsi"/>
                <w:sz w:val="18"/>
              </w:rPr>
              <w:t>*Formal language &amp; structures</w:t>
            </w:r>
          </w:p>
          <w:p w14:paraId="0619D6BD" w14:textId="77777777" w:rsidR="00A0515B" w:rsidRDefault="00A0515B" w:rsidP="00A0515B">
            <w:pPr>
              <w:jc w:val="center"/>
              <w:rPr>
                <w:rFonts w:asciiTheme="majorHAnsi" w:hAnsiTheme="majorHAnsi"/>
                <w:sz w:val="18"/>
              </w:rPr>
            </w:pPr>
            <w:r>
              <w:rPr>
                <w:rFonts w:asciiTheme="majorHAnsi" w:hAnsiTheme="majorHAnsi"/>
                <w:sz w:val="18"/>
              </w:rPr>
              <w:t>*Semi-colons and colons</w:t>
            </w:r>
          </w:p>
          <w:p w14:paraId="37D8334F" w14:textId="77777777" w:rsidR="00656BD7" w:rsidRDefault="00A0515B" w:rsidP="00A0515B">
            <w:pPr>
              <w:jc w:val="center"/>
              <w:rPr>
                <w:rFonts w:asciiTheme="majorHAnsi" w:hAnsiTheme="majorHAnsi"/>
                <w:sz w:val="18"/>
                <w:lang w:val="en-US"/>
              </w:rPr>
            </w:pPr>
            <w:r>
              <w:rPr>
                <w:rFonts w:asciiTheme="majorHAnsi" w:hAnsiTheme="majorHAnsi"/>
                <w:sz w:val="18"/>
                <w:lang w:val="en-US"/>
              </w:rPr>
              <w:t>*Commas to clarify meaning/</w:t>
            </w:r>
            <w:r w:rsidRPr="00006EF8">
              <w:rPr>
                <w:rFonts w:asciiTheme="majorHAnsi" w:hAnsiTheme="majorHAnsi"/>
                <w:sz w:val="18"/>
                <w:lang w:val="en-US"/>
              </w:rPr>
              <w:t>avoid ambiguity</w:t>
            </w:r>
          </w:p>
          <w:p w14:paraId="7F38C26C" w14:textId="7C3534C3" w:rsidR="00234768" w:rsidRPr="00576E55" w:rsidRDefault="00234768" w:rsidP="00A0515B">
            <w:pPr>
              <w:jc w:val="center"/>
              <w:rPr>
                <w:rFonts w:asciiTheme="majorHAnsi" w:hAnsiTheme="majorHAnsi"/>
                <w:sz w:val="18"/>
              </w:rPr>
            </w:pPr>
            <w:r>
              <w:rPr>
                <w:rFonts w:asciiTheme="majorHAnsi" w:hAnsiTheme="majorHAnsi"/>
                <w:sz w:val="18"/>
              </w:rPr>
              <w:t>*Modal verbs &amp; adverbs of possibility</w:t>
            </w:r>
          </w:p>
        </w:tc>
      </w:tr>
      <w:tr w:rsidR="00677474" w:rsidRPr="00576E55" w14:paraId="38AD1305" w14:textId="77777777" w:rsidTr="00E15D68">
        <w:trPr>
          <w:jc w:val="center"/>
        </w:trPr>
        <w:tc>
          <w:tcPr>
            <w:tcW w:w="2024" w:type="dxa"/>
          </w:tcPr>
          <w:p w14:paraId="30C62041" w14:textId="29314FEA" w:rsidR="00677474" w:rsidRPr="00576E55" w:rsidRDefault="00677474">
            <w:pPr>
              <w:rPr>
                <w:rFonts w:asciiTheme="majorHAnsi" w:hAnsiTheme="majorHAnsi"/>
                <w:sz w:val="20"/>
              </w:rPr>
            </w:pPr>
            <w:r w:rsidRPr="00576E55">
              <w:rPr>
                <w:rFonts w:asciiTheme="majorHAnsi" w:hAnsiTheme="majorHAnsi"/>
                <w:sz w:val="20"/>
              </w:rPr>
              <w:t>Class Text(s)</w:t>
            </w:r>
          </w:p>
        </w:tc>
        <w:tc>
          <w:tcPr>
            <w:tcW w:w="2025" w:type="dxa"/>
          </w:tcPr>
          <w:p w14:paraId="0C01C05A" w14:textId="77777777" w:rsidR="00677474" w:rsidRDefault="00677474" w:rsidP="002754BD">
            <w:pPr>
              <w:jc w:val="center"/>
              <w:rPr>
                <w:rFonts w:asciiTheme="majorHAnsi" w:hAnsiTheme="majorHAnsi"/>
                <w:sz w:val="18"/>
              </w:rPr>
            </w:pPr>
            <w:r>
              <w:rPr>
                <w:rFonts w:asciiTheme="majorHAnsi" w:hAnsiTheme="majorHAnsi"/>
                <w:sz w:val="18"/>
              </w:rPr>
              <w:t>*Cosmic</w:t>
            </w:r>
          </w:p>
          <w:p w14:paraId="50D75FB7" w14:textId="77777777" w:rsidR="00677474" w:rsidRDefault="00677474" w:rsidP="002754BD">
            <w:pPr>
              <w:jc w:val="center"/>
              <w:rPr>
                <w:rFonts w:asciiTheme="majorHAnsi" w:hAnsiTheme="majorHAnsi"/>
                <w:sz w:val="18"/>
              </w:rPr>
            </w:pPr>
            <w:r>
              <w:rPr>
                <w:rFonts w:asciiTheme="majorHAnsi" w:hAnsiTheme="majorHAnsi"/>
                <w:sz w:val="18"/>
              </w:rPr>
              <w:t>*Cosmic Disco</w:t>
            </w:r>
          </w:p>
          <w:p w14:paraId="3BD03D99" w14:textId="717FC798" w:rsidR="00DE6A5A" w:rsidRPr="00576E55" w:rsidRDefault="00DE6A5A" w:rsidP="002754BD">
            <w:pPr>
              <w:jc w:val="center"/>
              <w:rPr>
                <w:rFonts w:asciiTheme="majorHAnsi" w:hAnsiTheme="majorHAnsi"/>
                <w:sz w:val="18"/>
              </w:rPr>
            </w:pPr>
            <w:r>
              <w:rPr>
                <w:rFonts w:asciiTheme="majorHAnsi" w:hAnsiTheme="majorHAnsi"/>
                <w:sz w:val="18"/>
              </w:rPr>
              <w:t>*Doctor Who</w:t>
            </w:r>
          </w:p>
        </w:tc>
        <w:tc>
          <w:tcPr>
            <w:tcW w:w="4050" w:type="dxa"/>
            <w:gridSpan w:val="2"/>
          </w:tcPr>
          <w:p w14:paraId="67F0CCB0" w14:textId="77777777" w:rsidR="00677474" w:rsidRDefault="00677474" w:rsidP="009808D5">
            <w:pPr>
              <w:jc w:val="center"/>
              <w:rPr>
                <w:rFonts w:asciiTheme="majorHAnsi" w:hAnsiTheme="majorHAnsi"/>
                <w:sz w:val="18"/>
              </w:rPr>
            </w:pPr>
            <w:r>
              <w:rPr>
                <w:rFonts w:asciiTheme="majorHAnsi" w:hAnsiTheme="majorHAnsi"/>
                <w:sz w:val="18"/>
              </w:rPr>
              <w:t>*</w:t>
            </w:r>
            <w:r w:rsidRPr="00011F3D">
              <w:rPr>
                <w:rFonts w:asciiTheme="majorHAnsi" w:hAnsiTheme="majorHAnsi"/>
                <w:sz w:val="18"/>
              </w:rPr>
              <w:t>Casting the Gods Adrift</w:t>
            </w:r>
          </w:p>
          <w:p w14:paraId="7E690E95" w14:textId="77777777" w:rsidR="00677474" w:rsidRDefault="00677474" w:rsidP="009808D5">
            <w:pPr>
              <w:jc w:val="center"/>
              <w:rPr>
                <w:rFonts w:asciiTheme="majorHAnsi" w:hAnsiTheme="majorHAnsi"/>
                <w:sz w:val="18"/>
              </w:rPr>
            </w:pPr>
            <w:r>
              <w:rPr>
                <w:rFonts w:asciiTheme="majorHAnsi" w:hAnsiTheme="majorHAnsi"/>
                <w:sz w:val="18"/>
              </w:rPr>
              <w:t>*</w:t>
            </w:r>
            <w:r w:rsidRPr="00677474">
              <w:rPr>
                <w:rFonts w:asciiTheme="majorHAnsi" w:hAnsiTheme="majorHAnsi"/>
                <w:szCs w:val="32"/>
              </w:rPr>
              <w:t xml:space="preserve"> </w:t>
            </w:r>
            <w:r w:rsidRPr="00677474">
              <w:rPr>
                <w:rFonts w:asciiTheme="majorHAnsi" w:hAnsiTheme="majorHAnsi"/>
                <w:sz w:val="18"/>
              </w:rPr>
              <w:t>The Time-Travelling Cat &amp; the Egyptian Goddess</w:t>
            </w:r>
          </w:p>
          <w:p w14:paraId="35ED321E" w14:textId="452E0F88" w:rsidR="00A9507C" w:rsidRDefault="00A9507C" w:rsidP="009808D5">
            <w:pPr>
              <w:jc w:val="center"/>
              <w:rPr>
                <w:rFonts w:asciiTheme="majorHAnsi" w:hAnsiTheme="majorHAnsi"/>
                <w:sz w:val="18"/>
              </w:rPr>
            </w:pPr>
            <w:r>
              <w:rPr>
                <w:rFonts w:asciiTheme="majorHAnsi" w:hAnsiTheme="majorHAnsi"/>
                <w:sz w:val="18"/>
              </w:rPr>
              <w:t>*Percy Jackson &amp; the Lightning Thief</w:t>
            </w:r>
          </w:p>
          <w:p w14:paraId="7A42BE12" w14:textId="77777777" w:rsidR="00677474" w:rsidRDefault="00677474" w:rsidP="009808D5">
            <w:pPr>
              <w:jc w:val="center"/>
              <w:rPr>
                <w:rFonts w:asciiTheme="majorHAnsi" w:hAnsiTheme="majorHAnsi"/>
                <w:sz w:val="18"/>
              </w:rPr>
            </w:pPr>
            <w:r>
              <w:rPr>
                <w:rFonts w:asciiTheme="majorHAnsi" w:hAnsiTheme="majorHAnsi"/>
                <w:sz w:val="18"/>
              </w:rPr>
              <w:t>*The Viewer</w:t>
            </w:r>
          </w:p>
          <w:p w14:paraId="7B5AA5FC" w14:textId="1F616A1C" w:rsidR="009260A5" w:rsidRPr="00576E55" w:rsidRDefault="009260A5" w:rsidP="009808D5">
            <w:pPr>
              <w:jc w:val="center"/>
              <w:rPr>
                <w:rFonts w:asciiTheme="majorHAnsi" w:hAnsiTheme="majorHAnsi"/>
                <w:sz w:val="18"/>
              </w:rPr>
            </w:pPr>
          </w:p>
        </w:tc>
        <w:tc>
          <w:tcPr>
            <w:tcW w:w="2026" w:type="dxa"/>
          </w:tcPr>
          <w:p w14:paraId="2882A768" w14:textId="77777777" w:rsidR="00677474" w:rsidRDefault="00677474" w:rsidP="009808D5">
            <w:pPr>
              <w:jc w:val="center"/>
              <w:rPr>
                <w:rFonts w:asciiTheme="majorHAnsi" w:hAnsiTheme="majorHAnsi"/>
                <w:sz w:val="18"/>
              </w:rPr>
            </w:pPr>
            <w:r>
              <w:rPr>
                <w:rFonts w:asciiTheme="majorHAnsi" w:hAnsiTheme="majorHAnsi"/>
                <w:sz w:val="18"/>
              </w:rPr>
              <w:t>*Clockwork</w:t>
            </w:r>
          </w:p>
          <w:p w14:paraId="3E28C0F0" w14:textId="77777777" w:rsidR="00677474" w:rsidRDefault="00677474" w:rsidP="009808D5">
            <w:pPr>
              <w:jc w:val="center"/>
              <w:rPr>
                <w:rFonts w:asciiTheme="majorHAnsi" w:hAnsiTheme="majorHAnsi"/>
                <w:sz w:val="18"/>
              </w:rPr>
            </w:pPr>
            <w:r>
              <w:rPr>
                <w:rFonts w:asciiTheme="majorHAnsi" w:hAnsiTheme="majorHAnsi"/>
                <w:sz w:val="18"/>
              </w:rPr>
              <w:t>*Phoenix</w:t>
            </w:r>
          </w:p>
          <w:p w14:paraId="5F9EA17E" w14:textId="3C7E9CF1" w:rsidR="00863815" w:rsidRPr="00576E55" w:rsidRDefault="00863815" w:rsidP="009808D5">
            <w:pPr>
              <w:jc w:val="center"/>
              <w:rPr>
                <w:rFonts w:asciiTheme="majorHAnsi" w:hAnsiTheme="majorHAnsi"/>
                <w:sz w:val="18"/>
              </w:rPr>
            </w:pPr>
            <w:r>
              <w:rPr>
                <w:rFonts w:asciiTheme="majorHAnsi" w:hAnsiTheme="majorHAnsi"/>
                <w:sz w:val="18"/>
              </w:rPr>
              <w:t>*Frankenstein</w:t>
            </w:r>
          </w:p>
        </w:tc>
        <w:tc>
          <w:tcPr>
            <w:tcW w:w="2025" w:type="dxa"/>
          </w:tcPr>
          <w:p w14:paraId="4C25F28C" w14:textId="66D6C79D" w:rsidR="00677474" w:rsidRDefault="00677474" w:rsidP="002754BD">
            <w:pPr>
              <w:jc w:val="center"/>
              <w:rPr>
                <w:rFonts w:asciiTheme="majorHAnsi" w:hAnsiTheme="majorHAnsi"/>
                <w:sz w:val="18"/>
              </w:rPr>
            </w:pPr>
            <w:r>
              <w:rPr>
                <w:rFonts w:asciiTheme="majorHAnsi" w:hAnsiTheme="majorHAnsi"/>
                <w:sz w:val="18"/>
              </w:rPr>
              <w:t>*</w:t>
            </w:r>
            <w:proofErr w:type="spellStart"/>
            <w:r>
              <w:rPr>
                <w:rFonts w:asciiTheme="majorHAnsi" w:hAnsiTheme="majorHAnsi"/>
                <w:sz w:val="18"/>
              </w:rPr>
              <w:t>Skellig</w:t>
            </w:r>
            <w:proofErr w:type="spellEnd"/>
          </w:p>
          <w:p w14:paraId="772153A5" w14:textId="5EC87B10" w:rsidR="00677474" w:rsidRPr="00576E55" w:rsidRDefault="00677474" w:rsidP="002754BD">
            <w:pPr>
              <w:jc w:val="center"/>
              <w:rPr>
                <w:rFonts w:asciiTheme="majorHAnsi" w:hAnsiTheme="majorHAnsi"/>
                <w:sz w:val="18"/>
              </w:rPr>
            </w:pPr>
            <w:r>
              <w:rPr>
                <w:rFonts w:asciiTheme="majorHAnsi" w:hAnsiTheme="majorHAnsi"/>
                <w:sz w:val="18"/>
              </w:rPr>
              <w:t>*</w:t>
            </w:r>
            <w:r w:rsidRPr="00677474">
              <w:rPr>
                <w:rFonts w:asciiTheme="majorHAnsi" w:hAnsiTheme="majorHAnsi"/>
                <w:sz w:val="18"/>
              </w:rPr>
              <w:t>There’s a Boy in the Girls’ Bathroom</w:t>
            </w:r>
          </w:p>
        </w:tc>
        <w:tc>
          <w:tcPr>
            <w:tcW w:w="2026" w:type="dxa"/>
          </w:tcPr>
          <w:p w14:paraId="7B77A976" w14:textId="58B4BB4F" w:rsidR="00677474" w:rsidRPr="00576E55" w:rsidRDefault="00677474" w:rsidP="002754BD">
            <w:pPr>
              <w:jc w:val="center"/>
              <w:rPr>
                <w:rFonts w:asciiTheme="majorHAnsi" w:hAnsiTheme="majorHAnsi"/>
                <w:sz w:val="18"/>
              </w:rPr>
            </w:pPr>
            <w:r>
              <w:rPr>
                <w:rFonts w:asciiTheme="majorHAnsi" w:hAnsiTheme="majorHAnsi"/>
                <w:sz w:val="18"/>
              </w:rPr>
              <w:t>*</w:t>
            </w:r>
            <w:proofErr w:type="spellStart"/>
            <w:r>
              <w:rPr>
                <w:rFonts w:asciiTheme="majorHAnsi" w:hAnsiTheme="majorHAnsi"/>
                <w:sz w:val="18"/>
              </w:rPr>
              <w:t>Stormbreaker</w:t>
            </w:r>
            <w:proofErr w:type="spellEnd"/>
          </w:p>
        </w:tc>
      </w:tr>
      <w:tr w:rsidR="002754BD" w:rsidRPr="00576E55" w14:paraId="030E070A" w14:textId="77777777" w:rsidTr="00912414">
        <w:trPr>
          <w:jc w:val="center"/>
        </w:trPr>
        <w:tc>
          <w:tcPr>
            <w:tcW w:w="2024" w:type="dxa"/>
          </w:tcPr>
          <w:p w14:paraId="63662A51" w14:textId="375D153A" w:rsidR="002754BD" w:rsidRPr="00576E55" w:rsidRDefault="002754BD">
            <w:pPr>
              <w:rPr>
                <w:rFonts w:asciiTheme="majorHAnsi" w:hAnsiTheme="majorHAnsi"/>
                <w:sz w:val="20"/>
              </w:rPr>
            </w:pPr>
            <w:r w:rsidRPr="00576E55">
              <w:rPr>
                <w:rFonts w:asciiTheme="majorHAnsi" w:hAnsiTheme="majorHAnsi"/>
                <w:sz w:val="20"/>
              </w:rPr>
              <w:t>Maths</w:t>
            </w:r>
          </w:p>
        </w:tc>
        <w:tc>
          <w:tcPr>
            <w:tcW w:w="2025" w:type="dxa"/>
          </w:tcPr>
          <w:p w14:paraId="52EA8147" w14:textId="77777777" w:rsidR="002754BD" w:rsidRDefault="005128B6" w:rsidP="009808D5">
            <w:pPr>
              <w:jc w:val="center"/>
              <w:rPr>
                <w:rFonts w:asciiTheme="majorHAnsi" w:hAnsiTheme="majorHAnsi"/>
                <w:sz w:val="18"/>
              </w:rPr>
            </w:pPr>
            <w:r>
              <w:rPr>
                <w:rFonts w:asciiTheme="majorHAnsi" w:hAnsiTheme="majorHAnsi"/>
                <w:sz w:val="18"/>
              </w:rPr>
              <w:t>*Place value &amp; negative numbers (temperatures in Space)</w:t>
            </w:r>
          </w:p>
          <w:p w14:paraId="6D82A927" w14:textId="77777777" w:rsidR="00A5350C" w:rsidRDefault="00A5350C" w:rsidP="009808D5">
            <w:pPr>
              <w:jc w:val="center"/>
              <w:rPr>
                <w:rFonts w:asciiTheme="majorHAnsi" w:hAnsiTheme="majorHAnsi"/>
                <w:sz w:val="18"/>
              </w:rPr>
            </w:pPr>
            <w:r>
              <w:rPr>
                <w:rFonts w:asciiTheme="majorHAnsi" w:hAnsiTheme="majorHAnsi"/>
                <w:sz w:val="18"/>
              </w:rPr>
              <w:t>*Four operations (written methods in context)</w:t>
            </w:r>
          </w:p>
          <w:p w14:paraId="61725EBC" w14:textId="096E4FB2" w:rsidR="009260A5" w:rsidRPr="00576E55" w:rsidRDefault="009260A5" w:rsidP="009808D5">
            <w:pPr>
              <w:jc w:val="center"/>
              <w:rPr>
                <w:rFonts w:asciiTheme="majorHAnsi" w:hAnsiTheme="majorHAnsi"/>
                <w:sz w:val="18"/>
              </w:rPr>
            </w:pPr>
          </w:p>
        </w:tc>
        <w:tc>
          <w:tcPr>
            <w:tcW w:w="2025" w:type="dxa"/>
          </w:tcPr>
          <w:p w14:paraId="7F9DB7F7" w14:textId="60A7763D" w:rsidR="00A27FED" w:rsidRDefault="00C24FA2" w:rsidP="00A27FED">
            <w:pPr>
              <w:jc w:val="center"/>
              <w:rPr>
                <w:rFonts w:asciiTheme="majorHAnsi" w:hAnsiTheme="majorHAnsi"/>
                <w:sz w:val="18"/>
              </w:rPr>
            </w:pPr>
            <w:r>
              <w:rPr>
                <w:rFonts w:asciiTheme="majorHAnsi" w:hAnsiTheme="majorHAnsi"/>
                <w:sz w:val="18"/>
              </w:rPr>
              <w:t>*Time</w:t>
            </w:r>
            <w:r w:rsidR="001C2A76">
              <w:rPr>
                <w:rFonts w:asciiTheme="majorHAnsi" w:hAnsiTheme="majorHAnsi"/>
                <w:sz w:val="18"/>
              </w:rPr>
              <w:t>lines &amp; time zones</w:t>
            </w:r>
          </w:p>
          <w:p w14:paraId="7BA92F0E" w14:textId="2AE9D294" w:rsidR="00C927C1" w:rsidRPr="00576E55" w:rsidRDefault="00C927C1" w:rsidP="007A394C">
            <w:pPr>
              <w:jc w:val="center"/>
              <w:rPr>
                <w:rFonts w:asciiTheme="majorHAnsi" w:hAnsiTheme="majorHAnsi"/>
                <w:sz w:val="18"/>
              </w:rPr>
            </w:pPr>
            <w:r>
              <w:rPr>
                <w:rFonts w:asciiTheme="majorHAnsi" w:hAnsiTheme="majorHAnsi"/>
                <w:sz w:val="18"/>
              </w:rPr>
              <w:t>*Measurement</w:t>
            </w:r>
            <w:r w:rsidR="009260A5">
              <w:rPr>
                <w:rFonts w:asciiTheme="majorHAnsi" w:hAnsiTheme="majorHAnsi"/>
                <w:sz w:val="18"/>
              </w:rPr>
              <w:t xml:space="preserve"> (including conversions)</w:t>
            </w:r>
          </w:p>
        </w:tc>
        <w:tc>
          <w:tcPr>
            <w:tcW w:w="2025" w:type="dxa"/>
          </w:tcPr>
          <w:p w14:paraId="084EC760" w14:textId="77777777" w:rsidR="002754BD" w:rsidRDefault="005128B6" w:rsidP="009808D5">
            <w:pPr>
              <w:jc w:val="center"/>
              <w:rPr>
                <w:rFonts w:asciiTheme="majorHAnsi" w:hAnsiTheme="majorHAnsi"/>
                <w:sz w:val="18"/>
              </w:rPr>
            </w:pPr>
            <w:r>
              <w:rPr>
                <w:rFonts w:asciiTheme="majorHAnsi" w:hAnsiTheme="majorHAnsi"/>
                <w:sz w:val="18"/>
              </w:rPr>
              <w:t>*Fractions, decimals &amp; percentages (calculating &amp; for comparison)</w:t>
            </w:r>
          </w:p>
          <w:p w14:paraId="67402FF6" w14:textId="247CD30D" w:rsidR="009260A5" w:rsidRDefault="009260A5" w:rsidP="009808D5">
            <w:pPr>
              <w:jc w:val="center"/>
              <w:rPr>
                <w:rFonts w:asciiTheme="majorHAnsi" w:hAnsiTheme="majorHAnsi"/>
                <w:sz w:val="18"/>
              </w:rPr>
            </w:pPr>
            <w:r>
              <w:rPr>
                <w:rFonts w:asciiTheme="majorHAnsi" w:hAnsiTheme="majorHAnsi"/>
                <w:sz w:val="18"/>
              </w:rPr>
              <w:t>*Mixed numbers &amp; improper fractions</w:t>
            </w:r>
          </w:p>
          <w:p w14:paraId="247F2758" w14:textId="08144181" w:rsidR="009260A5" w:rsidRPr="00576E55" w:rsidRDefault="009260A5" w:rsidP="009260A5">
            <w:pPr>
              <w:rPr>
                <w:rFonts w:asciiTheme="majorHAnsi" w:hAnsiTheme="majorHAnsi"/>
                <w:sz w:val="18"/>
              </w:rPr>
            </w:pPr>
          </w:p>
        </w:tc>
        <w:tc>
          <w:tcPr>
            <w:tcW w:w="2026" w:type="dxa"/>
          </w:tcPr>
          <w:p w14:paraId="4BE5904D" w14:textId="77777777" w:rsidR="001907E4" w:rsidRDefault="009260A5" w:rsidP="00BE03AC">
            <w:pPr>
              <w:jc w:val="center"/>
              <w:rPr>
                <w:rFonts w:asciiTheme="majorHAnsi" w:hAnsiTheme="majorHAnsi"/>
                <w:sz w:val="18"/>
              </w:rPr>
            </w:pPr>
            <w:r>
              <w:rPr>
                <w:rFonts w:asciiTheme="majorHAnsi" w:hAnsiTheme="majorHAnsi"/>
                <w:sz w:val="18"/>
              </w:rPr>
              <w:t>*Roman numerals</w:t>
            </w:r>
          </w:p>
          <w:p w14:paraId="126DB994" w14:textId="77777777" w:rsidR="009260A5" w:rsidRDefault="009260A5" w:rsidP="00BE03AC">
            <w:pPr>
              <w:jc w:val="center"/>
              <w:rPr>
                <w:rFonts w:asciiTheme="majorHAnsi" w:hAnsiTheme="majorHAnsi"/>
                <w:sz w:val="18"/>
              </w:rPr>
            </w:pPr>
            <w:r>
              <w:rPr>
                <w:rFonts w:asciiTheme="majorHAnsi" w:hAnsiTheme="majorHAnsi"/>
                <w:sz w:val="18"/>
              </w:rPr>
              <w:t>*Angles &amp; turns (clocks)</w:t>
            </w:r>
          </w:p>
          <w:p w14:paraId="3D152D2A" w14:textId="16750B3B" w:rsidR="009260A5" w:rsidRPr="00576E55" w:rsidRDefault="009260A5" w:rsidP="00BE03AC">
            <w:pPr>
              <w:jc w:val="center"/>
              <w:rPr>
                <w:rFonts w:asciiTheme="majorHAnsi" w:hAnsiTheme="majorHAnsi"/>
                <w:sz w:val="18"/>
              </w:rPr>
            </w:pPr>
            <w:r>
              <w:rPr>
                <w:rFonts w:asciiTheme="majorHAnsi" w:hAnsiTheme="majorHAnsi"/>
                <w:sz w:val="18"/>
              </w:rPr>
              <w:t>*Reflection &amp; translation (direction &amp; position)</w:t>
            </w:r>
          </w:p>
        </w:tc>
        <w:tc>
          <w:tcPr>
            <w:tcW w:w="2025" w:type="dxa"/>
          </w:tcPr>
          <w:p w14:paraId="63B955AA" w14:textId="77777777" w:rsidR="002754BD" w:rsidRDefault="009260A5" w:rsidP="009808D5">
            <w:pPr>
              <w:jc w:val="center"/>
              <w:rPr>
                <w:rFonts w:asciiTheme="majorHAnsi" w:hAnsiTheme="majorHAnsi"/>
                <w:sz w:val="18"/>
              </w:rPr>
            </w:pPr>
            <w:r>
              <w:rPr>
                <w:rFonts w:asciiTheme="majorHAnsi" w:hAnsiTheme="majorHAnsi"/>
                <w:sz w:val="18"/>
              </w:rPr>
              <w:t>*Volume &amp; capacity</w:t>
            </w:r>
          </w:p>
          <w:p w14:paraId="7072880F" w14:textId="4373C8A7" w:rsidR="009260A5" w:rsidRPr="00576E55" w:rsidRDefault="009260A5" w:rsidP="009808D5">
            <w:pPr>
              <w:jc w:val="center"/>
              <w:rPr>
                <w:rFonts w:asciiTheme="majorHAnsi" w:hAnsiTheme="majorHAnsi"/>
                <w:sz w:val="18"/>
              </w:rPr>
            </w:pPr>
            <w:r>
              <w:rPr>
                <w:rFonts w:asciiTheme="majorHAnsi" w:hAnsiTheme="majorHAnsi"/>
                <w:sz w:val="18"/>
              </w:rPr>
              <w:t xml:space="preserve">*Area &amp; perimeter (scale models of </w:t>
            </w:r>
            <w:proofErr w:type="spellStart"/>
            <w:r>
              <w:rPr>
                <w:rFonts w:asciiTheme="majorHAnsi" w:hAnsiTheme="majorHAnsi"/>
                <w:sz w:val="18"/>
              </w:rPr>
              <w:t>Skellig’s</w:t>
            </w:r>
            <w:proofErr w:type="spellEnd"/>
            <w:r>
              <w:rPr>
                <w:rFonts w:asciiTheme="majorHAnsi" w:hAnsiTheme="majorHAnsi"/>
                <w:sz w:val="18"/>
              </w:rPr>
              <w:t xml:space="preserve"> world)</w:t>
            </w:r>
          </w:p>
        </w:tc>
        <w:tc>
          <w:tcPr>
            <w:tcW w:w="2026" w:type="dxa"/>
          </w:tcPr>
          <w:p w14:paraId="5BC4C45C" w14:textId="77777777" w:rsidR="002754BD" w:rsidRDefault="009E7B26" w:rsidP="006B3700">
            <w:pPr>
              <w:jc w:val="center"/>
              <w:rPr>
                <w:rFonts w:asciiTheme="majorHAnsi" w:hAnsiTheme="majorHAnsi"/>
                <w:sz w:val="18"/>
              </w:rPr>
            </w:pPr>
            <w:r>
              <w:rPr>
                <w:rFonts w:asciiTheme="majorHAnsi" w:hAnsiTheme="majorHAnsi"/>
                <w:sz w:val="18"/>
              </w:rPr>
              <w:t>*</w:t>
            </w:r>
            <w:r w:rsidR="006B3700">
              <w:rPr>
                <w:rFonts w:asciiTheme="majorHAnsi" w:hAnsiTheme="majorHAnsi"/>
                <w:sz w:val="18"/>
              </w:rPr>
              <w:t>Prime numbers</w:t>
            </w:r>
          </w:p>
          <w:p w14:paraId="51436C4A" w14:textId="229E387D" w:rsidR="009260A5" w:rsidRDefault="009260A5" w:rsidP="006B3700">
            <w:pPr>
              <w:jc w:val="center"/>
              <w:rPr>
                <w:rFonts w:asciiTheme="majorHAnsi" w:hAnsiTheme="majorHAnsi"/>
                <w:sz w:val="18"/>
              </w:rPr>
            </w:pPr>
            <w:r>
              <w:rPr>
                <w:rFonts w:asciiTheme="majorHAnsi" w:hAnsiTheme="majorHAnsi"/>
                <w:sz w:val="18"/>
              </w:rPr>
              <w:t>*Squares &amp; cubes</w:t>
            </w:r>
          </w:p>
          <w:p w14:paraId="74DAA58D" w14:textId="76953218" w:rsidR="00BE03AC" w:rsidRPr="00576E55" w:rsidRDefault="00BE03AC" w:rsidP="006B3700">
            <w:pPr>
              <w:jc w:val="center"/>
              <w:rPr>
                <w:rFonts w:asciiTheme="majorHAnsi" w:hAnsiTheme="majorHAnsi"/>
                <w:sz w:val="18"/>
              </w:rPr>
            </w:pPr>
            <w:r>
              <w:rPr>
                <w:rFonts w:asciiTheme="majorHAnsi" w:hAnsiTheme="majorHAnsi"/>
                <w:sz w:val="18"/>
              </w:rPr>
              <w:t>*Intro to algebra and sequences:</w:t>
            </w:r>
            <w:r>
              <w:rPr>
                <w:rFonts w:asciiTheme="majorHAnsi" w:hAnsiTheme="majorHAnsi"/>
                <w:sz w:val="18"/>
              </w:rPr>
              <w:t xml:space="preserve"> code breaking</w:t>
            </w:r>
          </w:p>
        </w:tc>
      </w:tr>
      <w:tr w:rsidR="00011F3D" w:rsidRPr="00576E55" w14:paraId="1F6CA766" w14:textId="77777777" w:rsidTr="00E15D68">
        <w:trPr>
          <w:jc w:val="center"/>
        </w:trPr>
        <w:tc>
          <w:tcPr>
            <w:tcW w:w="2024" w:type="dxa"/>
          </w:tcPr>
          <w:p w14:paraId="5C5C9826" w14:textId="58184096" w:rsidR="00011F3D" w:rsidRPr="00576E55" w:rsidRDefault="00011F3D">
            <w:pPr>
              <w:rPr>
                <w:rFonts w:asciiTheme="majorHAnsi" w:hAnsiTheme="majorHAnsi"/>
                <w:sz w:val="20"/>
              </w:rPr>
            </w:pPr>
            <w:r w:rsidRPr="00576E55">
              <w:rPr>
                <w:rFonts w:asciiTheme="majorHAnsi" w:hAnsiTheme="majorHAnsi"/>
                <w:sz w:val="20"/>
              </w:rPr>
              <w:lastRenderedPageBreak/>
              <w:t>Science</w:t>
            </w:r>
            <w:r>
              <w:rPr>
                <w:rFonts w:asciiTheme="majorHAnsi" w:hAnsiTheme="majorHAnsi"/>
                <w:sz w:val="20"/>
              </w:rPr>
              <w:t>: Topics</w:t>
            </w:r>
          </w:p>
        </w:tc>
        <w:tc>
          <w:tcPr>
            <w:tcW w:w="2025" w:type="dxa"/>
          </w:tcPr>
          <w:p w14:paraId="6745D506" w14:textId="6AE34CF8" w:rsidR="00011F3D" w:rsidRPr="00576E55" w:rsidRDefault="00011F3D" w:rsidP="00BC6C7D">
            <w:pPr>
              <w:jc w:val="center"/>
              <w:rPr>
                <w:rFonts w:asciiTheme="majorHAnsi" w:hAnsiTheme="majorHAnsi"/>
                <w:sz w:val="18"/>
              </w:rPr>
            </w:pPr>
            <w:r>
              <w:rPr>
                <w:rFonts w:asciiTheme="majorHAnsi" w:hAnsiTheme="majorHAnsi"/>
                <w:sz w:val="18"/>
              </w:rPr>
              <w:t>Earth &amp; Space</w:t>
            </w:r>
          </w:p>
        </w:tc>
        <w:tc>
          <w:tcPr>
            <w:tcW w:w="4050" w:type="dxa"/>
            <w:gridSpan w:val="2"/>
          </w:tcPr>
          <w:p w14:paraId="0DF6F110" w14:textId="0832B8CF" w:rsidR="00011F3D" w:rsidRPr="00576E55" w:rsidRDefault="00011F3D" w:rsidP="00BC6C7D">
            <w:pPr>
              <w:jc w:val="center"/>
              <w:rPr>
                <w:rFonts w:asciiTheme="majorHAnsi" w:hAnsiTheme="majorHAnsi"/>
                <w:sz w:val="18"/>
              </w:rPr>
            </w:pPr>
            <w:r>
              <w:rPr>
                <w:rFonts w:asciiTheme="majorHAnsi" w:hAnsiTheme="majorHAnsi"/>
                <w:sz w:val="18"/>
              </w:rPr>
              <w:t>Properties &amp; Changes of Materials</w:t>
            </w:r>
          </w:p>
        </w:tc>
        <w:tc>
          <w:tcPr>
            <w:tcW w:w="2026" w:type="dxa"/>
          </w:tcPr>
          <w:p w14:paraId="558AA4F0" w14:textId="1CE88630" w:rsidR="00011F3D" w:rsidRPr="00576E55" w:rsidRDefault="00011F3D" w:rsidP="009808D5">
            <w:pPr>
              <w:jc w:val="center"/>
              <w:rPr>
                <w:rFonts w:asciiTheme="majorHAnsi" w:hAnsiTheme="majorHAnsi"/>
                <w:sz w:val="18"/>
              </w:rPr>
            </w:pPr>
            <w:r>
              <w:rPr>
                <w:rFonts w:asciiTheme="majorHAnsi" w:hAnsiTheme="majorHAnsi"/>
                <w:sz w:val="18"/>
              </w:rPr>
              <w:t>Animals Including Humans</w:t>
            </w:r>
          </w:p>
        </w:tc>
        <w:tc>
          <w:tcPr>
            <w:tcW w:w="2025" w:type="dxa"/>
          </w:tcPr>
          <w:p w14:paraId="2A9DA385" w14:textId="7C96DD5C" w:rsidR="00011F3D" w:rsidRPr="00576E55" w:rsidRDefault="00011F3D" w:rsidP="009808D5">
            <w:pPr>
              <w:jc w:val="center"/>
              <w:rPr>
                <w:rFonts w:asciiTheme="majorHAnsi" w:hAnsiTheme="majorHAnsi"/>
                <w:sz w:val="18"/>
              </w:rPr>
            </w:pPr>
            <w:r>
              <w:rPr>
                <w:rFonts w:asciiTheme="majorHAnsi" w:hAnsiTheme="majorHAnsi"/>
                <w:sz w:val="18"/>
              </w:rPr>
              <w:t>Living Things &amp; Their Habitats</w:t>
            </w:r>
          </w:p>
        </w:tc>
        <w:tc>
          <w:tcPr>
            <w:tcW w:w="2026" w:type="dxa"/>
          </w:tcPr>
          <w:p w14:paraId="1EB84CF2" w14:textId="42B70D87" w:rsidR="00011F3D" w:rsidRPr="00576E55" w:rsidRDefault="00011F3D" w:rsidP="009808D5">
            <w:pPr>
              <w:jc w:val="center"/>
              <w:rPr>
                <w:rFonts w:asciiTheme="majorHAnsi" w:hAnsiTheme="majorHAnsi"/>
                <w:sz w:val="18"/>
              </w:rPr>
            </w:pPr>
            <w:r>
              <w:rPr>
                <w:rFonts w:asciiTheme="majorHAnsi" w:hAnsiTheme="majorHAnsi"/>
                <w:sz w:val="18"/>
              </w:rPr>
              <w:t>Forces</w:t>
            </w:r>
          </w:p>
        </w:tc>
      </w:tr>
      <w:tr w:rsidR="00011F3D" w:rsidRPr="00576E55" w14:paraId="780B8CEF" w14:textId="77777777" w:rsidTr="00E15D68">
        <w:trPr>
          <w:jc w:val="center"/>
        </w:trPr>
        <w:tc>
          <w:tcPr>
            <w:tcW w:w="2024" w:type="dxa"/>
          </w:tcPr>
          <w:p w14:paraId="4736BF0E" w14:textId="39AACFE0" w:rsidR="00011F3D" w:rsidRPr="00576E55" w:rsidRDefault="00011F3D">
            <w:pPr>
              <w:rPr>
                <w:rFonts w:asciiTheme="majorHAnsi" w:hAnsiTheme="majorHAnsi"/>
                <w:sz w:val="20"/>
              </w:rPr>
            </w:pPr>
            <w:r>
              <w:rPr>
                <w:rFonts w:asciiTheme="majorHAnsi" w:hAnsiTheme="majorHAnsi"/>
                <w:sz w:val="20"/>
              </w:rPr>
              <w:t>Science: Objectives</w:t>
            </w:r>
          </w:p>
        </w:tc>
        <w:tc>
          <w:tcPr>
            <w:tcW w:w="2025" w:type="dxa"/>
          </w:tcPr>
          <w:p w14:paraId="0BAAE3F2"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describe</w:t>
            </w:r>
            <w:proofErr w:type="gramEnd"/>
            <w:r w:rsidRPr="00764575">
              <w:rPr>
                <w:rFonts w:asciiTheme="majorHAnsi" w:hAnsiTheme="majorHAnsi"/>
                <w:sz w:val="18"/>
              </w:rPr>
              <w:t xml:space="preserve"> the movement of the Earth, and other planets, relative to the Sun in the solar system</w:t>
            </w:r>
          </w:p>
          <w:p w14:paraId="6D242761"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describe</w:t>
            </w:r>
            <w:proofErr w:type="gramEnd"/>
            <w:r w:rsidRPr="00764575">
              <w:rPr>
                <w:rFonts w:asciiTheme="majorHAnsi" w:hAnsiTheme="majorHAnsi"/>
                <w:sz w:val="18"/>
              </w:rPr>
              <w:t xml:space="preserve"> the movement of the Moon relative to the Earth</w:t>
            </w:r>
          </w:p>
          <w:p w14:paraId="0F062C81"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describe</w:t>
            </w:r>
            <w:proofErr w:type="gramEnd"/>
            <w:r w:rsidRPr="00764575">
              <w:rPr>
                <w:rFonts w:asciiTheme="majorHAnsi" w:hAnsiTheme="majorHAnsi"/>
                <w:sz w:val="18"/>
              </w:rPr>
              <w:t xml:space="preserve"> the Sun, Earth and Moon as approximately spherical bodies</w:t>
            </w:r>
          </w:p>
          <w:p w14:paraId="5FE26776"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use</w:t>
            </w:r>
            <w:proofErr w:type="gramEnd"/>
            <w:r w:rsidRPr="00764575">
              <w:rPr>
                <w:rFonts w:asciiTheme="majorHAnsi" w:hAnsiTheme="majorHAnsi"/>
                <w:sz w:val="18"/>
              </w:rPr>
              <w:t xml:space="preserve"> the idea of the Earth’s rotation to explain day and night, and the apparent movement of the sun across the sky</w:t>
            </w:r>
          </w:p>
          <w:p w14:paraId="1A4C6750" w14:textId="645E397E" w:rsidR="00011F3D" w:rsidRPr="00576E55" w:rsidRDefault="00011F3D" w:rsidP="00355925">
            <w:pPr>
              <w:jc w:val="center"/>
              <w:rPr>
                <w:rFonts w:asciiTheme="majorHAnsi" w:hAnsiTheme="majorHAnsi"/>
                <w:sz w:val="18"/>
              </w:rPr>
            </w:pPr>
          </w:p>
        </w:tc>
        <w:tc>
          <w:tcPr>
            <w:tcW w:w="4050" w:type="dxa"/>
            <w:gridSpan w:val="2"/>
          </w:tcPr>
          <w:p w14:paraId="7C17873E"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compare</w:t>
            </w:r>
            <w:proofErr w:type="gramEnd"/>
            <w:r w:rsidRPr="00764575">
              <w:rPr>
                <w:rFonts w:asciiTheme="majorHAnsi" w:hAnsiTheme="majorHAnsi"/>
                <w:sz w:val="18"/>
              </w:rPr>
              <w:t xml:space="preserve"> and group together everyday materials on the basis of their properties, including their hardness, solubility, transparency, conductivity (electrical and thermal), and response to magnets</w:t>
            </w:r>
          </w:p>
          <w:p w14:paraId="347EF837"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know</w:t>
            </w:r>
            <w:proofErr w:type="gramEnd"/>
            <w:r w:rsidRPr="00764575">
              <w:rPr>
                <w:rFonts w:asciiTheme="majorHAnsi" w:hAnsiTheme="majorHAnsi"/>
                <w:sz w:val="18"/>
              </w:rPr>
              <w:t xml:space="preserve"> that some materials will dissolve in liquid to form a solution, and describe how to recover a substance from a solution </w:t>
            </w:r>
          </w:p>
          <w:p w14:paraId="1941B3FF" w14:textId="704A7D36" w:rsidR="00011F3D"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use</w:t>
            </w:r>
            <w:proofErr w:type="gramEnd"/>
            <w:r w:rsidRPr="00764575">
              <w:rPr>
                <w:rFonts w:asciiTheme="majorHAnsi" w:hAnsiTheme="majorHAnsi"/>
                <w:sz w:val="18"/>
              </w:rPr>
              <w:t xml:space="preserve"> knowledge of solids, liquids and gases to decide how mixtures might be separated, including through filtering, sieving and evaporating </w:t>
            </w:r>
          </w:p>
          <w:p w14:paraId="51F184BB"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give</w:t>
            </w:r>
            <w:proofErr w:type="gramEnd"/>
            <w:r w:rsidRPr="00764575">
              <w:rPr>
                <w:rFonts w:asciiTheme="majorHAnsi" w:hAnsiTheme="majorHAnsi"/>
                <w:sz w:val="18"/>
              </w:rPr>
              <w:t xml:space="preserve"> reasons, based on evidence from comparative and fair tests, for the particular uses of everyday materials, including metals, wood and plastic</w:t>
            </w:r>
          </w:p>
          <w:p w14:paraId="4263DD69"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demonstrate</w:t>
            </w:r>
            <w:proofErr w:type="gramEnd"/>
            <w:r w:rsidRPr="00764575">
              <w:rPr>
                <w:rFonts w:asciiTheme="majorHAnsi" w:hAnsiTheme="majorHAnsi"/>
                <w:sz w:val="18"/>
              </w:rPr>
              <w:t xml:space="preserve"> that dissolving, mixing and changes of state are reversible changes</w:t>
            </w:r>
          </w:p>
          <w:p w14:paraId="03D6F398" w14:textId="2D2B5E68" w:rsidR="00764575" w:rsidRPr="00576E5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explain</w:t>
            </w:r>
            <w:proofErr w:type="gramEnd"/>
            <w:r w:rsidRPr="00764575">
              <w:rPr>
                <w:rFonts w:asciiTheme="majorHAnsi" w:hAnsiTheme="majorHAnsi"/>
                <w:sz w:val="18"/>
              </w:rPr>
              <w:t xml:space="preserve"> that some changes result in the formation of new materials, and that this kind of change is not usually reversible, including changes associated with burning and the action of acid on bicarbonate of soda</w:t>
            </w:r>
          </w:p>
        </w:tc>
        <w:tc>
          <w:tcPr>
            <w:tcW w:w="2026" w:type="dxa"/>
          </w:tcPr>
          <w:p w14:paraId="2312281C" w14:textId="77777777" w:rsidR="003A42E7" w:rsidRPr="003A42E7" w:rsidRDefault="003A42E7" w:rsidP="003A42E7">
            <w:pPr>
              <w:jc w:val="center"/>
              <w:rPr>
                <w:rFonts w:asciiTheme="majorHAnsi" w:hAnsiTheme="majorHAnsi"/>
                <w:sz w:val="18"/>
              </w:rPr>
            </w:pPr>
            <w:r>
              <w:rPr>
                <w:rFonts w:asciiTheme="majorHAnsi" w:hAnsiTheme="majorHAnsi"/>
                <w:sz w:val="18"/>
              </w:rPr>
              <w:t>*</w:t>
            </w:r>
            <w:proofErr w:type="gramStart"/>
            <w:r w:rsidRPr="003A42E7">
              <w:rPr>
                <w:rFonts w:asciiTheme="majorHAnsi" w:hAnsiTheme="majorHAnsi"/>
                <w:sz w:val="18"/>
              </w:rPr>
              <w:t>describe</w:t>
            </w:r>
            <w:proofErr w:type="gramEnd"/>
            <w:r w:rsidRPr="003A42E7">
              <w:rPr>
                <w:rFonts w:asciiTheme="majorHAnsi" w:hAnsiTheme="majorHAnsi"/>
                <w:sz w:val="18"/>
              </w:rPr>
              <w:t xml:space="preserve"> the changes as humans develop to old age</w:t>
            </w:r>
          </w:p>
          <w:p w14:paraId="684BC045" w14:textId="2372EECC" w:rsidR="00011F3D" w:rsidRPr="00576E55" w:rsidRDefault="00011F3D" w:rsidP="00355925">
            <w:pPr>
              <w:jc w:val="center"/>
              <w:rPr>
                <w:rFonts w:asciiTheme="majorHAnsi" w:hAnsiTheme="majorHAnsi"/>
                <w:sz w:val="18"/>
              </w:rPr>
            </w:pPr>
          </w:p>
        </w:tc>
        <w:tc>
          <w:tcPr>
            <w:tcW w:w="2025" w:type="dxa"/>
          </w:tcPr>
          <w:p w14:paraId="67FA909E" w14:textId="77777777" w:rsidR="003A42E7" w:rsidRPr="003A42E7" w:rsidRDefault="003A42E7" w:rsidP="003A42E7">
            <w:pPr>
              <w:jc w:val="center"/>
              <w:rPr>
                <w:rFonts w:asciiTheme="majorHAnsi" w:hAnsiTheme="majorHAnsi"/>
                <w:sz w:val="18"/>
              </w:rPr>
            </w:pPr>
            <w:r>
              <w:rPr>
                <w:rFonts w:asciiTheme="majorHAnsi" w:hAnsiTheme="majorHAnsi"/>
                <w:sz w:val="18"/>
              </w:rPr>
              <w:t>*</w:t>
            </w:r>
            <w:proofErr w:type="gramStart"/>
            <w:r w:rsidRPr="003A42E7">
              <w:rPr>
                <w:rFonts w:asciiTheme="majorHAnsi" w:hAnsiTheme="majorHAnsi"/>
                <w:sz w:val="18"/>
              </w:rPr>
              <w:t>describe</w:t>
            </w:r>
            <w:proofErr w:type="gramEnd"/>
            <w:r w:rsidRPr="003A42E7">
              <w:rPr>
                <w:rFonts w:asciiTheme="majorHAnsi" w:hAnsiTheme="majorHAnsi"/>
                <w:sz w:val="18"/>
              </w:rPr>
              <w:t xml:space="preserve"> the differences in the life cycles of a mammal, an amphibian, an insect and a bird</w:t>
            </w:r>
          </w:p>
          <w:p w14:paraId="2853D2F5" w14:textId="0B5A54C6" w:rsidR="00011F3D" w:rsidRPr="00576E55" w:rsidRDefault="003A42E7" w:rsidP="003A42E7">
            <w:pPr>
              <w:jc w:val="center"/>
              <w:rPr>
                <w:rFonts w:asciiTheme="majorHAnsi" w:hAnsiTheme="majorHAnsi"/>
                <w:sz w:val="18"/>
              </w:rPr>
            </w:pPr>
            <w:r>
              <w:rPr>
                <w:rFonts w:asciiTheme="majorHAnsi" w:hAnsiTheme="majorHAnsi"/>
                <w:sz w:val="18"/>
              </w:rPr>
              <w:t>*</w:t>
            </w:r>
            <w:proofErr w:type="gramStart"/>
            <w:r w:rsidRPr="003A42E7">
              <w:rPr>
                <w:rFonts w:asciiTheme="majorHAnsi" w:hAnsiTheme="majorHAnsi"/>
                <w:sz w:val="18"/>
              </w:rPr>
              <w:t>describe</w:t>
            </w:r>
            <w:proofErr w:type="gramEnd"/>
            <w:r w:rsidRPr="003A42E7">
              <w:rPr>
                <w:rFonts w:asciiTheme="majorHAnsi" w:hAnsiTheme="majorHAnsi"/>
                <w:sz w:val="18"/>
              </w:rPr>
              <w:t xml:space="preserve"> the life process of reproduction in some plants and animals</w:t>
            </w:r>
          </w:p>
        </w:tc>
        <w:tc>
          <w:tcPr>
            <w:tcW w:w="2026" w:type="dxa"/>
          </w:tcPr>
          <w:p w14:paraId="08D07782"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explain</w:t>
            </w:r>
            <w:proofErr w:type="gramEnd"/>
            <w:r w:rsidRPr="00764575">
              <w:rPr>
                <w:rFonts w:asciiTheme="majorHAnsi" w:hAnsiTheme="majorHAnsi"/>
                <w:sz w:val="18"/>
              </w:rPr>
              <w:t xml:space="preserve"> that unsupported objects fall towards the Earth because of the force of gravity acting between the Earth and the falling object</w:t>
            </w:r>
          </w:p>
          <w:p w14:paraId="52622AB1" w14:textId="77777777" w:rsidR="00764575" w:rsidRPr="00764575" w:rsidRDefault="00764575" w:rsidP="00764575">
            <w:pPr>
              <w:jc w:val="center"/>
              <w:rPr>
                <w:rFonts w:asciiTheme="majorHAnsi" w:hAnsiTheme="majorHAnsi"/>
                <w:sz w:val="18"/>
              </w:rPr>
            </w:pPr>
            <w:r>
              <w:rPr>
                <w:rFonts w:asciiTheme="majorHAnsi" w:hAnsiTheme="majorHAnsi"/>
                <w:sz w:val="18"/>
              </w:rPr>
              <w:t>*</w:t>
            </w:r>
            <w:r w:rsidRPr="00764575">
              <w:rPr>
                <w:rFonts w:asciiTheme="majorHAnsi" w:hAnsiTheme="majorHAnsi"/>
                <w:sz w:val="18"/>
              </w:rPr>
              <w:t> </w:t>
            </w:r>
            <w:proofErr w:type="gramStart"/>
            <w:r w:rsidRPr="00764575">
              <w:rPr>
                <w:rFonts w:asciiTheme="majorHAnsi" w:hAnsiTheme="majorHAnsi"/>
                <w:sz w:val="18"/>
              </w:rPr>
              <w:t>identify</w:t>
            </w:r>
            <w:proofErr w:type="gramEnd"/>
            <w:r w:rsidRPr="00764575">
              <w:rPr>
                <w:rFonts w:asciiTheme="majorHAnsi" w:hAnsiTheme="majorHAnsi"/>
                <w:sz w:val="18"/>
              </w:rPr>
              <w:t xml:space="preserve"> the effects of air resistance, water resistance and friction, that act between moving surfaces</w:t>
            </w:r>
          </w:p>
          <w:p w14:paraId="2AFA0FFC" w14:textId="77777777" w:rsidR="00764575" w:rsidRPr="00764575" w:rsidRDefault="00764575" w:rsidP="00764575">
            <w:pPr>
              <w:jc w:val="center"/>
              <w:rPr>
                <w:rFonts w:asciiTheme="majorHAnsi" w:hAnsiTheme="majorHAnsi"/>
                <w:sz w:val="18"/>
              </w:rPr>
            </w:pPr>
            <w:r>
              <w:rPr>
                <w:rFonts w:asciiTheme="majorHAnsi" w:hAnsiTheme="majorHAnsi"/>
                <w:sz w:val="18"/>
              </w:rPr>
              <w:t>*</w:t>
            </w:r>
            <w:proofErr w:type="gramStart"/>
            <w:r w:rsidRPr="00764575">
              <w:rPr>
                <w:rFonts w:asciiTheme="majorHAnsi" w:hAnsiTheme="majorHAnsi"/>
                <w:sz w:val="18"/>
              </w:rPr>
              <w:t>recognise</w:t>
            </w:r>
            <w:proofErr w:type="gramEnd"/>
            <w:r w:rsidRPr="00764575">
              <w:rPr>
                <w:rFonts w:asciiTheme="majorHAnsi" w:hAnsiTheme="majorHAnsi"/>
                <w:sz w:val="18"/>
              </w:rPr>
              <w:t xml:space="preserve"> that some mechanisms including levers, pulleys and gears allow a smaller force to have a greater effect</w:t>
            </w:r>
          </w:p>
          <w:p w14:paraId="3D1C0C2A" w14:textId="4D703F5D" w:rsidR="00011F3D" w:rsidRPr="00576E55" w:rsidRDefault="00011F3D" w:rsidP="00355925">
            <w:pPr>
              <w:jc w:val="center"/>
              <w:rPr>
                <w:rFonts w:asciiTheme="majorHAnsi" w:hAnsiTheme="majorHAnsi"/>
                <w:sz w:val="18"/>
              </w:rPr>
            </w:pPr>
          </w:p>
        </w:tc>
      </w:tr>
      <w:tr w:rsidR="00355925" w:rsidRPr="00576E55" w14:paraId="28A34DEB" w14:textId="77777777" w:rsidTr="00912414">
        <w:trPr>
          <w:jc w:val="center"/>
        </w:trPr>
        <w:tc>
          <w:tcPr>
            <w:tcW w:w="2024" w:type="dxa"/>
          </w:tcPr>
          <w:p w14:paraId="0719CF6E" w14:textId="1BF0E81F" w:rsidR="00355925" w:rsidRDefault="00355925">
            <w:pPr>
              <w:rPr>
                <w:rFonts w:asciiTheme="majorHAnsi" w:hAnsiTheme="majorHAnsi"/>
                <w:sz w:val="20"/>
              </w:rPr>
            </w:pPr>
            <w:r>
              <w:rPr>
                <w:rFonts w:asciiTheme="majorHAnsi" w:hAnsiTheme="majorHAnsi"/>
                <w:sz w:val="20"/>
              </w:rPr>
              <w:t>Science: Working Scientifically</w:t>
            </w:r>
          </w:p>
        </w:tc>
        <w:tc>
          <w:tcPr>
            <w:tcW w:w="12152" w:type="dxa"/>
            <w:gridSpan w:val="6"/>
          </w:tcPr>
          <w:p w14:paraId="65716F02" w14:textId="6A0B1321" w:rsidR="005E1FC0" w:rsidRPr="005E1FC0" w:rsidRDefault="00BD6FE3" w:rsidP="005E1FC0">
            <w:pPr>
              <w:jc w:val="center"/>
              <w:rPr>
                <w:rFonts w:asciiTheme="majorHAnsi" w:hAnsiTheme="majorHAnsi"/>
                <w:sz w:val="18"/>
              </w:rPr>
            </w:pPr>
            <w:r>
              <w:rPr>
                <w:rFonts w:asciiTheme="majorHAnsi" w:hAnsiTheme="majorHAnsi"/>
                <w:sz w:val="18"/>
              </w:rPr>
              <w:t>In Years 5 &amp; 6</w:t>
            </w:r>
            <w:r w:rsidR="005E1FC0" w:rsidRPr="005E1FC0">
              <w:rPr>
                <w:rFonts w:asciiTheme="majorHAnsi" w:hAnsiTheme="majorHAnsi"/>
                <w:sz w:val="18"/>
              </w:rPr>
              <w:t>, pupils should be taught to use the following practical scientific methods, processes and skills:</w:t>
            </w:r>
          </w:p>
          <w:p w14:paraId="4BBC8B2C" w14:textId="45E9BE37"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planning</w:t>
            </w:r>
            <w:proofErr w:type="gramEnd"/>
            <w:r w:rsidR="005E1FC0" w:rsidRPr="005E1FC0">
              <w:rPr>
                <w:rFonts w:asciiTheme="majorHAnsi" w:hAnsiTheme="majorHAnsi"/>
                <w:sz w:val="18"/>
              </w:rPr>
              <w:t xml:space="preserve"> different types of scientific enquiries to answer questions, including recognising and controlling variables where necessary</w:t>
            </w:r>
          </w:p>
          <w:p w14:paraId="1B3402F5" w14:textId="33332D08"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taking</w:t>
            </w:r>
            <w:proofErr w:type="gramEnd"/>
            <w:r w:rsidR="005E1FC0" w:rsidRPr="005E1FC0">
              <w:rPr>
                <w:rFonts w:asciiTheme="majorHAnsi" w:hAnsiTheme="majorHAnsi"/>
                <w:sz w:val="18"/>
              </w:rPr>
              <w:t xml:space="preserve"> measurements, using a range of scientific equipment, with increasing accuracy and precision, taking repeat readings when appropriate</w:t>
            </w:r>
          </w:p>
          <w:p w14:paraId="35624107" w14:textId="4D5358B5"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recording</w:t>
            </w:r>
            <w:proofErr w:type="gramEnd"/>
            <w:r w:rsidR="005E1FC0" w:rsidRPr="005E1FC0">
              <w:rPr>
                <w:rFonts w:asciiTheme="majorHAnsi" w:hAnsiTheme="majorHAnsi"/>
                <w:sz w:val="18"/>
              </w:rPr>
              <w:t xml:space="preserve"> data and results of increasing complexity using scientific diagrams and labels, classification keys, tables, scatter graphs, bar and line graphs</w:t>
            </w:r>
          </w:p>
          <w:p w14:paraId="15658316" w14:textId="77777777" w:rsidR="005E1FC0" w:rsidRPr="005E1FC0" w:rsidRDefault="005E1FC0" w:rsidP="005E1FC0">
            <w:pPr>
              <w:jc w:val="center"/>
              <w:rPr>
                <w:rFonts w:asciiTheme="majorHAnsi" w:hAnsiTheme="majorHAnsi"/>
                <w:sz w:val="18"/>
              </w:rPr>
            </w:pPr>
            <w:proofErr w:type="gramStart"/>
            <w:r w:rsidRPr="005E1FC0">
              <w:rPr>
                <w:rFonts w:asciiTheme="majorHAnsi" w:hAnsiTheme="majorHAnsi"/>
                <w:sz w:val="18"/>
              </w:rPr>
              <w:t>using</w:t>
            </w:r>
            <w:proofErr w:type="gramEnd"/>
            <w:r w:rsidRPr="005E1FC0">
              <w:rPr>
                <w:rFonts w:asciiTheme="majorHAnsi" w:hAnsiTheme="majorHAnsi"/>
                <w:sz w:val="18"/>
              </w:rPr>
              <w:t xml:space="preserve"> test results to make predictions to set up further comparative and fair tests</w:t>
            </w:r>
          </w:p>
          <w:p w14:paraId="726298CA" w14:textId="117EF890"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reporting</w:t>
            </w:r>
            <w:proofErr w:type="gramEnd"/>
            <w:r w:rsidR="005E1FC0" w:rsidRPr="005E1FC0">
              <w:rPr>
                <w:rFonts w:asciiTheme="majorHAnsi" w:hAnsiTheme="majorHAnsi"/>
                <w:sz w:val="18"/>
              </w:rPr>
              <w:t xml:space="preserve"> and presenting findings from enquiries, including conclusions, causal relationships and explanations of and degree of trust in results, in oral and written forms such as displays and other presentations</w:t>
            </w:r>
          </w:p>
          <w:p w14:paraId="5E16B825" w14:textId="4F1279DD" w:rsidR="00355925" w:rsidRPr="00576E55" w:rsidRDefault="00BD6FE3" w:rsidP="005E1FC0">
            <w:pPr>
              <w:jc w:val="center"/>
              <w:rPr>
                <w:rFonts w:asciiTheme="majorHAnsi" w:hAnsiTheme="majorHAnsi"/>
                <w:sz w:val="18"/>
              </w:rPr>
            </w:pPr>
            <w:r>
              <w:rPr>
                <w:rFonts w:asciiTheme="majorHAnsi" w:hAnsiTheme="majorHAnsi"/>
                <w:sz w:val="18"/>
              </w:rPr>
              <w:t>*</w:t>
            </w:r>
            <w:r w:rsidR="005E1FC0" w:rsidRPr="005E1FC0">
              <w:rPr>
                <w:rFonts w:asciiTheme="majorHAnsi" w:hAnsiTheme="majorHAnsi"/>
                <w:sz w:val="18"/>
              </w:rPr>
              <w:t>identifying scientific evidence that has been used to support or refute ideas or arguments.</w:t>
            </w:r>
          </w:p>
        </w:tc>
      </w:tr>
      <w:tr w:rsidR="002754BD" w:rsidRPr="00576E55" w14:paraId="078888AA" w14:textId="77777777" w:rsidTr="00912414">
        <w:trPr>
          <w:jc w:val="center"/>
        </w:trPr>
        <w:tc>
          <w:tcPr>
            <w:tcW w:w="2024" w:type="dxa"/>
          </w:tcPr>
          <w:p w14:paraId="6B7C6841" w14:textId="50943F70" w:rsidR="002754BD" w:rsidRPr="00576E55" w:rsidRDefault="002754BD">
            <w:pPr>
              <w:rPr>
                <w:rFonts w:asciiTheme="majorHAnsi" w:hAnsiTheme="majorHAnsi"/>
                <w:sz w:val="20"/>
              </w:rPr>
            </w:pPr>
            <w:r w:rsidRPr="00576E55">
              <w:rPr>
                <w:rFonts w:asciiTheme="majorHAnsi" w:hAnsiTheme="majorHAnsi"/>
                <w:sz w:val="20"/>
              </w:rPr>
              <w:t>History</w:t>
            </w:r>
          </w:p>
        </w:tc>
        <w:tc>
          <w:tcPr>
            <w:tcW w:w="2025" w:type="dxa"/>
          </w:tcPr>
          <w:p w14:paraId="4BED070C" w14:textId="77777777" w:rsidR="009A4952" w:rsidRDefault="009A4952" w:rsidP="009808D5">
            <w:pPr>
              <w:jc w:val="center"/>
              <w:rPr>
                <w:rFonts w:asciiTheme="majorHAnsi" w:hAnsiTheme="majorHAnsi"/>
                <w:sz w:val="18"/>
              </w:rPr>
            </w:pPr>
            <w:r>
              <w:rPr>
                <w:rFonts w:asciiTheme="majorHAnsi" w:hAnsiTheme="majorHAnsi"/>
                <w:sz w:val="18"/>
              </w:rPr>
              <w:t>*Space Race</w:t>
            </w:r>
          </w:p>
          <w:p w14:paraId="1EB87988" w14:textId="5F342F79" w:rsidR="009A4952" w:rsidRPr="00576E55" w:rsidRDefault="009A4952" w:rsidP="009808D5">
            <w:pPr>
              <w:jc w:val="center"/>
              <w:rPr>
                <w:rFonts w:asciiTheme="majorHAnsi" w:hAnsiTheme="majorHAnsi"/>
                <w:sz w:val="18"/>
              </w:rPr>
            </w:pPr>
            <w:r>
              <w:rPr>
                <w:rFonts w:asciiTheme="majorHAnsi" w:hAnsiTheme="majorHAnsi"/>
                <w:sz w:val="18"/>
              </w:rPr>
              <w:t>*Apollo 13</w:t>
            </w:r>
          </w:p>
        </w:tc>
        <w:tc>
          <w:tcPr>
            <w:tcW w:w="2025" w:type="dxa"/>
          </w:tcPr>
          <w:p w14:paraId="036C7C21" w14:textId="5D590F5B" w:rsidR="002754BD" w:rsidRDefault="00A74C61" w:rsidP="009808D5">
            <w:pPr>
              <w:jc w:val="center"/>
              <w:rPr>
                <w:rFonts w:asciiTheme="majorHAnsi" w:hAnsiTheme="majorHAnsi"/>
                <w:sz w:val="18"/>
              </w:rPr>
            </w:pPr>
            <w:r>
              <w:rPr>
                <w:rFonts w:asciiTheme="majorHAnsi" w:hAnsiTheme="majorHAnsi"/>
                <w:sz w:val="18"/>
              </w:rPr>
              <w:t>*Ancient Egypt</w:t>
            </w:r>
          </w:p>
          <w:p w14:paraId="261B09E2" w14:textId="73E29E5B" w:rsidR="00FB31DC" w:rsidRPr="00576E55" w:rsidRDefault="00FB31DC" w:rsidP="009808D5">
            <w:pPr>
              <w:jc w:val="center"/>
              <w:rPr>
                <w:rFonts w:asciiTheme="majorHAnsi" w:hAnsiTheme="majorHAnsi"/>
                <w:sz w:val="18"/>
              </w:rPr>
            </w:pPr>
            <w:r>
              <w:rPr>
                <w:rFonts w:asciiTheme="majorHAnsi" w:hAnsiTheme="majorHAnsi"/>
                <w:sz w:val="18"/>
              </w:rPr>
              <w:t>*The birth of democracy</w:t>
            </w:r>
          </w:p>
        </w:tc>
        <w:tc>
          <w:tcPr>
            <w:tcW w:w="2025" w:type="dxa"/>
          </w:tcPr>
          <w:p w14:paraId="7656F4C5" w14:textId="3CAF081A" w:rsidR="00936443" w:rsidRPr="00576E55" w:rsidRDefault="00A74C61" w:rsidP="009808D5">
            <w:pPr>
              <w:jc w:val="center"/>
              <w:rPr>
                <w:rFonts w:asciiTheme="majorHAnsi" w:hAnsiTheme="majorHAnsi"/>
                <w:sz w:val="18"/>
              </w:rPr>
            </w:pPr>
            <w:r>
              <w:rPr>
                <w:rFonts w:asciiTheme="majorHAnsi" w:hAnsiTheme="majorHAnsi"/>
                <w:sz w:val="18"/>
              </w:rPr>
              <w:t>*Comparing ancient civilisations</w:t>
            </w:r>
          </w:p>
        </w:tc>
        <w:tc>
          <w:tcPr>
            <w:tcW w:w="2026" w:type="dxa"/>
          </w:tcPr>
          <w:p w14:paraId="00F92953" w14:textId="28E24508" w:rsidR="002754BD" w:rsidRPr="00576E55" w:rsidRDefault="002754BD" w:rsidP="00D66DB3">
            <w:pPr>
              <w:jc w:val="center"/>
              <w:rPr>
                <w:rFonts w:asciiTheme="majorHAnsi" w:hAnsiTheme="majorHAnsi"/>
                <w:sz w:val="18"/>
              </w:rPr>
            </w:pPr>
          </w:p>
        </w:tc>
        <w:tc>
          <w:tcPr>
            <w:tcW w:w="2025" w:type="dxa"/>
          </w:tcPr>
          <w:p w14:paraId="71B2FD16" w14:textId="77777777" w:rsidR="002754BD" w:rsidRPr="00576E55" w:rsidRDefault="002754BD" w:rsidP="009808D5">
            <w:pPr>
              <w:jc w:val="center"/>
              <w:rPr>
                <w:rFonts w:asciiTheme="majorHAnsi" w:hAnsiTheme="majorHAnsi"/>
                <w:sz w:val="18"/>
              </w:rPr>
            </w:pPr>
          </w:p>
        </w:tc>
        <w:tc>
          <w:tcPr>
            <w:tcW w:w="2026" w:type="dxa"/>
          </w:tcPr>
          <w:p w14:paraId="7AA42E13" w14:textId="74D84BD6" w:rsidR="002754BD" w:rsidRPr="00576E55" w:rsidRDefault="00BA0FC8" w:rsidP="009808D5">
            <w:pPr>
              <w:jc w:val="center"/>
              <w:rPr>
                <w:rFonts w:asciiTheme="majorHAnsi" w:hAnsiTheme="majorHAnsi"/>
                <w:sz w:val="18"/>
              </w:rPr>
            </w:pPr>
            <w:r>
              <w:rPr>
                <w:rFonts w:asciiTheme="majorHAnsi" w:hAnsiTheme="majorHAnsi"/>
                <w:sz w:val="18"/>
              </w:rPr>
              <w:t>*World War II &amp; Bletchley Park</w:t>
            </w:r>
          </w:p>
        </w:tc>
      </w:tr>
      <w:tr w:rsidR="00EF6669" w:rsidRPr="00576E55" w14:paraId="24A6CC90" w14:textId="77777777" w:rsidTr="00912414">
        <w:trPr>
          <w:jc w:val="center"/>
        </w:trPr>
        <w:tc>
          <w:tcPr>
            <w:tcW w:w="2024" w:type="dxa"/>
          </w:tcPr>
          <w:p w14:paraId="005CD92F" w14:textId="6ED54ED3" w:rsidR="00EF6669" w:rsidRPr="00576E55" w:rsidRDefault="00EF6669">
            <w:pPr>
              <w:rPr>
                <w:rFonts w:asciiTheme="majorHAnsi" w:hAnsiTheme="majorHAnsi"/>
                <w:sz w:val="20"/>
              </w:rPr>
            </w:pPr>
          </w:p>
        </w:tc>
        <w:tc>
          <w:tcPr>
            <w:tcW w:w="12152" w:type="dxa"/>
            <w:gridSpan w:val="6"/>
          </w:tcPr>
          <w:p w14:paraId="233684D6" w14:textId="18B976D8" w:rsidR="0055137D" w:rsidRPr="0055137D" w:rsidRDefault="0055137D" w:rsidP="0055137D">
            <w:pPr>
              <w:jc w:val="center"/>
              <w:rPr>
                <w:rFonts w:asciiTheme="majorHAnsi" w:hAnsiTheme="majorHAnsi"/>
                <w:sz w:val="18"/>
              </w:rPr>
            </w:pPr>
            <w:r>
              <w:rPr>
                <w:rFonts w:asciiTheme="majorHAnsi" w:hAnsiTheme="majorHAnsi"/>
                <w:sz w:val="18"/>
              </w:rPr>
              <w:t>In Years 5 &amp; 6, p</w:t>
            </w:r>
            <w:r w:rsidRPr="0055137D">
              <w:rPr>
                <w:rFonts w:asciiTheme="majorHAnsi" w:hAnsiTheme="majorHAnsi"/>
                <w:sz w:val="18"/>
              </w:rPr>
              <w:t>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7D92BD7C" w14:textId="77777777" w:rsidR="0055137D" w:rsidRPr="0055137D" w:rsidRDefault="0055137D" w:rsidP="0055137D">
            <w:pPr>
              <w:jc w:val="center"/>
              <w:rPr>
                <w:rFonts w:asciiTheme="majorHAnsi" w:hAnsiTheme="majorHAnsi"/>
                <w:sz w:val="18"/>
              </w:rPr>
            </w:pPr>
            <w:r w:rsidRPr="0055137D">
              <w:rPr>
                <w:rFonts w:asciiTheme="majorHAnsi" w:hAnsiTheme="majorHAnsi"/>
                <w:sz w:val="18"/>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14:paraId="193BF713" w14:textId="0D390CEA" w:rsidR="0055137D" w:rsidRPr="0055137D" w:rsidRDefault="0055137D" w:rsidP="0055137D">
            <w:pPr>
              <w:jc w:val="center"/>
              <w:rPr>
                <w:rFonts w:asciiTheme="majorHAnsi" w:hAnsiTheme="majorHAnsi"/>
                <w:sz w:val="18"/>
              </w:rPr>
            </w:pPr>
            <w:r>
              <w:rPr>
                <w:rFonts w:asciiTheme="majorHAnsi" w:hAnsiTheme="majorHAnsi"/>
                <w:sz w:val="18"/>
              </w:rPr>
              <w:t>P</w:t>
            </w:r>
            <w:r w:rsidRPr="0055137D">
              <w:rPr>
                <w:rFonts w:asciiTheme="majorHAnsi" w:hAnsiTheme="majorHAnsi"/>
                <w:sz w:val="18"/>
              </w:rPr>
              <w:t>upils should be taught about:</w:t>
            </w:r>
          </w:p>
          <w:p w14:paraId="2C8258C3" w14:textId="60B1207B" w:rsidR="0055137D" w:rsidRDefault="0055137D" w:rsidP="0055137D">
            <w:pPr>
              <w:jc w:val="center"/>
              <w:rPr>
                <w:rFonts w:asciiTheme="majorHAnsi" w:hAnsiTheme="majorHAnsi"/>
                <w:sz w:val="18"/>
              </w:rPr>
            </w:pPr>
            <w:r>
              <w:rPr>
                <w:rFonts w:asciiTheme="majorHAnsi" w:hAnsiTheme="majorHAnsi"/>
                <w:sz w:val="18"/>
              </w:rPr>
              <w:t>*</w:t>
            </w:r>
            <w:proofErr w:type="gramStart"/>
            <w:r w:rsidRPr="0055137D">
              <w:rPr>
                <w:rFonts w:asciiTheme="majorHAnsi" w:hAnsiTheme="majorHAnsi"/>
                <w:sz w:val="18"/>
              </w:rPr>
              <w:t>changes</w:t>
            </w:r>
            <w:proofErr w:type="gramEnd"/>
            <w:r w:rsidRPr="0055137D">
              <w:rPr>
                <w:rFonts w:asciiTheme="majorHAnsi" w:hAnsiTheme="majorHAnsi"/>
                <w:sz w:val="18"/>
              </w:rPr>
              <w:t xml:space="preserve"> in Britain from the Stone Age to the Iron Age</w:t>
            </w:r>
          </w:p>
          <w:p w14:paraId="063806B9" w14:textId="51FE9D15" w:rsidR="0055137D"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the</w:t>
            </w:r>
            <w:proofErr w:type="gramEnd"/>
            <w:r w:rsidRPr="0081057A">
              <w:rPr>
                <w:rFonts w:asciiTheme="majorHAnsi" w:hAnsiTheme="majorHAnsi"/>
                <w:sz w:val="18"/>
              </w:rPr>
              <w:t xml:space="preserve"> Roman Empire and its impact on Britain</w:t>
            </w:r>
          </w:p>
          <w:p w14:paraId="645A9221" w14:textId="2FDD11C3" w:rsidR="0081057A" w:rsidRDefault="0081057A" w:rsidP="0081057A">
            <w:pPr>
              <w:jc w:val="center"/>
              <w:rPr>
                <w:rFonts w:asciiTheme="majorHAnsi" w:hAnsiTheme="majorHAnsi"/>
                <w:sz w:val="18"/>
              </w:rPr>
            </w:pPr>
            <w:r>
              <w:rPr>
                <w:rFonts w:asciiTheme="majorHAnsi" w:hAnsiTheme="majorHAnsi"/>
                <w:sz w:val="18"/>
              </w:rPr>
              <w:t>*</w:t>
            </w:r>
            <w:r w:rsidRPr="0081057A">
              <w:rPr>
                <w:rFonts w:asciiTheme="majorHAnsi" w:hAnsiTheme="majorHAnsi"/>
                <w:sz w:val="18"/>
              </w:rPr>
              <w:t>Britain’s settlement by Anglo-Saxons and Scots</w:t>
            </w:r>
          </w:p>
          <w:p w14:paraId="65975FF2" w14:textId="4EFF253B" w:rsidR="0081057A" w:rsidRDefault="0081057A" w:rsidP="0081057A">
            <w:pPr>
              <w:jc w:val="center"/>
              <w:rPr>
                <w:rFonts w:asciiTheme="majorHAnsi" w:hAnsiTheme="majorHAnsi"/>
                <w:sz w:val="18"/>
              </w:rPr>
            </w:pPr>
            <w:r>
              <w:rPr>
                <w:rFonts w:asciiTheme="majorHAnsi" w:hAnsiTheme="majorHAnsi"/>
                <w:sz w:val="18"/>
              </w:rPr>
              <w:lastRenderedPageBreak/>
              <w:t>*</w:t>
            </w:r>
            <w:proofErr w:type="gramStart"/>
            <w:r w:rsidRPr="0081057A">
              <w:rPr>
                <w:rFonts w:asciiTheme="majorHAnsi" w:hAnsiTheme="majorHAnsi"/>
                <w:sz w:val="18"/>
              </w:rPr>
              <w:t>the</w:t>
            </w:r>
            <w:proofErr w:type="gramEnd"/>
            <w:r w:rsidRPr="0081057A">
              <w:rPr>
                <w:rFonts w:asciiTheme="majorHAnsi" w:hAnsiTheme="majorHAnsi"/>
                <w:sz w:val="18"/>
              </w:rPr>
              <w:t xml:space="preserve"> Viking and Anglo-Saxon struggle for the Kingdom of England to </w:t>
            </w:r>
            <w:r>
              <w:rPr>
                <w:rFonts w:asciiTheme="majorHAnsi" w:hAnsiTheme="majorHAnsi"/>
                <w:sz w:val="18"/>
              </w:rPr>
              <w:t>the time of Edward the Confessor</w:t>
            </w:r>
          </w:p>
          <w:p w14:paraId="65583831" w14:textId="2D441589" w:rsid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a</w:t>
            </w:r>
            <w:proofErr w:type="gramEnd"/>
            <w:r w:rsidRPr="0081057A">
              <w:rPr>
                <w:rFonts w:asciiTheme="majorHAnsi" w:hAnsiTheme="majorHAnsi"/>
                <w:sz w:val="18"/>
              </w:rPr>
              <w:t xml:space="preserve"> local history study</w:t>
            </w:r>
          </w:p>
          <w:p w14:paraId="504C5C79" w14:textId="27FAFF17" w:rsid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a</w:t>
            </w:r>
            <w:proofErr w:type="gramEnd"/>
            <w:r w:rsidRPr="0081057A">
              <w:rPr>
                <w:rFonts w:asciiTheme="majorHAnsi" w:hAnsiTheme="majorHAnsi"/>
                <w:sz w:val="18"/>
              </w:rPr>
              <w:t xml:space="preserve"> study of an aspect or theme in British history that extends pupils’ chronological knowledge beyond 1066</w:t>
            </w:r>
          </w:p>
          <w:p w14:paraId="298CA9A8" w14:textId="13AF6F1F" w:rsidR="0081057A" w:rsidRP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the</w:t>
            </w:r>
            <w:proofErr w:type="gramEnd"/>
            <w:r w:rsidRPr="0081057A">
              <w:rPr>
                <w:rFonts w:asciiTheme="majorHAnsi" w:hAnsiTheme="majorHAnsi"/>
                <w:sz w:val="18"/>
              </w:rPr>
              <w:t xml:space="preserve"> achievements of the earliest civilizations – an overview of where and when the first civilizations appeared and a depth study of one of the following: </w:t>
            </w:r>
            <w:r>
              <w:rPr>
                <w:rFonts w:asciiTheme="majorHAnsi" w:hAnsiTheme="majorHAnsi"/>
                <w:sz w:val="18"/>
              </w:rPr>
              <w:t xml:space="preserve">Ancient </w:t>
            </w:r>
            <w:r w:rsidRPr="0081057A">
              <w:rPr>
                <w:rFonts w:asciiTheme="majorHAnsi" w:hAnsiTheme="majorHAnsi"/>
                <w:sz w:val="18"/>
              </w:rPr>
              <w:t>Sumer; The Indus Valley; Ancient Egypt; The Shang Dynasty of Ancient China</w:t>
            </w:r>
          </w:p>
          <w:p w14:paraId="145554F2" w14:textId="4C46A9B7" w:rsidR="0081057A" w:rsidRPr="0081057A" w:rsidRDefault="0081057A" w:rsidP="0081057A">
            <w:pPr>
              <w:jc w:val="center"/>
              <w:rPr>
                <w:rFonts w:asciiTheme="majorHAnsi" w:hAnsiTheme="majorHAnsi"/>
                <w:sz w:val="18"/>
              </w:rPr>
            </w:pPr>
            <w:r>
              <w:rPr>
                <w:rFonts w:asciiTheme="majorHAnsi" w:hAnsiTheme="majorHAnsi"/>
                <w:sz w:val="18"/>
              </w:rPr>
              <w:t>*</w:t>
            </w:r>
            <w:r w:rsidRPr="0081057A">
              <w:rPr>
                <w:rFonts w:asciiTheme="majorHAnsi" w:hAnsiTheme="majorHAnsi"/>
                <w:sz w:val="18"/>
              </w:rPr>
              <w:t>Ancient Greece – a study of Greek life and achievements and their influence on the western world</w:t>
            </w:r>
          </w:p>
          <w:p w14:paraId="76055128" w14:textId="77777777" w:rsidR="00EF6669"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a</w:t>
            </w:r>
            <w:proofErr w:type="gramEnd"/>
            <w:r w:rsidRPr="0081057A">
              <w:rPr>
                <w:rFonts w:asciiTheme="majorHAnsi" w:hAnsiTheme="majorHAnsi"/>
                <w:sz w:val="18"/>
              </w:rPr>
              <w:t xml:space="preserve"> non-European society that provides contrasts with British history – one study chosen from: early Islamic civilization, including a study of Baghdad c. AD 900; Mayan civilization c. AD 900; Benin (West Africa) c. AD 900-1300.</w:t>
            </w:r>
          </w:p>
          <w:p w14:paraId="5CB4F1A2" w14:textId="17B1C239" w:rsidR="009260A5" w:rsidRPr="00576E55" w:rsidRDefault="009260A5" w:rsidP="0081057A">
            <w:pPr>
              <w:jc w:val="center"/>
              <w:rPr>
                <w:rFonts w:asciiTheme="majorHAnsi" w:hAnsiTheme="majorHAnsi"/>
                <w:sz w:val="18"/>
              </w:rPr>
            </w:pPr>
          </w:p>
        </w:tc>
      </w:tr>
      <w:tr w:rsidR="002754BD" w:rsidRPr="00576E55" w14:paraId="6EF44B8C" w14:textId="77777777" w:rsidTr="00912414">
        <w:trPr>
          <w:jc w:val="center"/>
        </w:trPr>
        <w:tc>
          <w:tcPr>
            <w:tcW w:w="2024" w:type="dxa"/>
          </w:tcPr>
          <w:p w14:paraId="73325079" w14:textId="04709628" w:rsidR="002754BD" w:rsidRPr="00576E55" w:rsidRDefault="002754BD">
            <w:pPr>
              <w:rPr>
                <w:rFonts w:asciiTheme="majorHAnsi" w:hAnsiTheme="majorHAnsi"/>
                <w:sz w:val="20"/>
              </w:rPr>
            </w:pPr>
            <w:r w:rsidRPr="00576E55">
              <w:rPr>
                <w:rFonts w:asciiTheme="majorHAnsi" w:hAnsiTheme="majorHAnsi"/>
                <w:sz w:val="20"/>
              </w:rPr>
              <w:lastRenderedPageBreak/>
              <w:t>Geography</w:t>
            </w:r>
          </w:p>
        </w:tc>
        <w:tc>
          <w:tcPr>
            <w:tcW w:w="2025" w:type="dxa"/>
          </w:tcPr>
          <w:p w14:paraId="6C462BDD" w14:textId="57C01918" w:rsidR="00857FB5" w:rsidRPr="00576E55" w:rsidRDefault="00CF492D" w:rsidP="00CF492D">
            <w:pPr>
              <w:jc w:val="center"/>
              <w:rPr>
                <w:rFonts w:asciiTheme="majorHAnsi" w:hAnsiTheme="majorHAnsi"/>
                <w:sz w:val="18"/>
              </w:rPr>
            </w:pPr>
            <w:r>
              <w:rPr>
                <w:rFonts w:asciiTheme="majorHAnsi" w:hAnsiTheme="majorHAnsi"/>
                <w:sz w:val="18"/>
              </w:rPr>
              <w:t xml:space="preserve">*Earth from Space (ISS): what is visible? </w:t>
            </w:r>
          </w:p>
        </w:tc>
        <w:tc>
          <w:tcPr>
            <w:tcW w:w="2025" w:type="dxa"/>
          </w:tcPr>
          <w:p w14:paraId="5B0DAB81" w14:textId="77777777" w:rsidR="002754BD" w:rsidRPr="00576E55" w:rsidRDefault="002754BD" w:rsidP="009808D5">
            <w:pPr>
              <w:jc w:val="center"/>
              <w:rPr>
                <w:rFonts w:asciiTheme="majorHAnsi" w:hAnsiTheme="majorHAnsi"/>
                <w:sz w:val="18"/>
              </w:rPr>
            </w:pPr>
          </w:p>
        </w:tc>
        <w:tc>
          <w:tcPr>
            <w:tcW w:w="2025" w:type="dxa"/>
          </w:tcPr>
          <w:p w14:paraId="36795532" w14:textId="77777777" w:rsidR="002754BD" w:rsidRPr="00576E55" w:rsidRDefault="002754BD" w:rsidP="009808D5">
            <w:pPr>
              <w:jc w:val="center"/>
              <w:rPr>
                <w:rFonts w:asciiTheme="majorHAnsi" w:hAnsiTheme="majorHAnsi"/>
                <w:sz w:val="18"/>
              </w:rPr>
            </w:pPr>
          </w:p>
        </w:tc>
        <w:tc>
          <w:tcPr>
            <w:tcW w:w="2026" w:type="dxa"/>
          </w:tcPr>
          <w:p w14:paraId="67C63721" w14:textId="24BB17CE" w:rsidR="002754BD" w:rsidRPr="00576E55" w:rsidRDefault="00E15D68" w:rsidP="009808D5">
            <w:pPr>
              <w:jc w:val="center"/>
              <w:rPr>
                <w:rFonts w:asciiTheme="majorHAnsi" w:hAnsiTheme="majorHAnsi"/>
                <w:sz w:val="18"/>
              </w:rPr>
            </w:pPr>
            <w:r>
              <w:rPr>
                <w:rFonts w:asciiTheme="majorHAnsi" w:hAnsiTheme="majorHAnsi"/>
                <w:sz w:val="18"/>
              </w:rPr>
              <w:t>*Human geography: the changing face of cities</w:t>
            </w:r>
          </w:p>
        </w:tc>
        <w:tc>
          <w:tcPr>
            <w:tcW w:w="2025" w:type="dxa"/>
          </w:tcPr>
          <w:p w14:paraId="3A3DD045" w14:textId="77777777" w:rsidR="002754BD" w:rsidRPr="00576E55" w:rsidRDefault="002754BD" w:rsidP="009808D5">
            <w:pPr>
              <w:jc w:val="center"/>
              <w:rPr>
                <w:rFonts w:asciiTheme="majorHAnsi" w:hAnsiTheme="majorHAnsi"/>
                <w:sz w:val="18"/>
              </w:rPr>
            </w:pPr>
          </w:p>
        </w:tc>
        <w:tc>
          <w:tcPr>
            <w:tcW w:w="2026" w:type="dxa"/>
          </w:tcPr>
          <w:p w14:paraId="51146B1F" w14:textId="77777777" w:rsidR="002754BD" w:rsidRDefault="005A181A" w:rsidP="009808D5">
            <w:pPr>
              <w:jc w:val="center"/>
              <w:rPr>
                <w:rFonts w:asciiTheme="majorHAnsi" w:hAnsiTheme="majorHAnsi"/>
                <w:sz w:val="18"/>
              </w:rPr>
            </w:pPr>
            <w:r>
              <w:rPr>
                <w:rFonts w:asciiTheme="majorHAnsi" w:hAnsiTheme="majorHAnsi"/>
                <w:sz w:val="18"/>
              </w:rPr>
              <w:t>*</w:t>
            </w:r>
            <w:r w:rsidR="00BE691A">
              <w:rPr>
                <w:rFonts w:asciiTheme="majorHAnsi" w:hAnsiTheme="majorHAnsi"/>
                <w:sz w:val="18"/>
              </w:rPr>
              <w:t>Population &amp; demographic changes</w:t>
            </w:r>
          </w:p>
          <w:p w14:paraId="706BB464" w14:textId="19166B16" w:rsidR="00BE691A" w:rsidRPr="00576E55" w:rsidRDefault="00BE691A" w:rsidP="009808D5">
            <w:pPr>
              <w:jc w:val="center"/>
              <w:rPr>
                <w:rFonts w:asciiTheme="majorHAnsi" w:hAnsiTheme="majorHAnsi"/>
                <w:sz w:val="18"/>
              </w:rPr>
            </w:pPr>
            <w:r>
              <w:rPr>
                <w:rFonts w:asciiTheme="majorHAnsi" w:hAnsiTheme="majorHAnsi"/>
                <w:sz w:val="18"/>
              </w:rPr>
              <w:t>*Allies and enemies</w:t>
            </w:r>
          </w:p>
        </w:tc>
      </w:tr>
      <w:tr w:rsidR="00EF6669" w:rsidRPr="00576E55" w14:paraId="02F135A7" w14:textId="77777777" w:rsidTr="00912414">
        <w:trPr>
          <w:jc w:val="center"/>
        </w:trPr>
        <w:tc>
          <w:tcPr>
            <w:tcW w:w="2024" w:type="dxa"/>
          </w:tcPr>
          <w:p w14:paraId="0103013B" w14:textId="175E5603" w:rsidR="00EF6669" w:rsidRPr="00576E55" w:rsidRDefault="00EF6669">
            <w:pPr>
              <w:rPr>
                <w:rFonts w:asciiTheme="majorHAnsi" w:hAnsiTheme="majorHAnsi"/>
                <w:sz w:val="20"/>
              </w:rPr>
            </w:pPr>
          </w:p>
        </w:tc>
        <w:tc>
          <w:tcPr>
            <w:tcW w:w="12152" w:type="dxa"/>
            <w:gridSpan w:val="6"/>
          </w:tcPr>
          <w:p w14:paraId="0A353E25" w14:textId="66CBC20B" w:rsidR="00EF6669" w:rsidRPr="00576E55" w:rsidRDefault="00EF6669" w:rsidP="00EF6669">
            <w:pPr>
              <w:jc w:val="center"/>
              <w:rPr>
                <w:rFonts w:asciiTheme="majorHAnsi" w:hAnsiTheme="majorHAnsi"/>
                <w:sz w:val="18"/>
              </w:rPr>
            </w:pPr>
            <w:r w:rsidRPr="00576E55">
              <w:rPr>
                <w:rFonts w:asciiTheme="majorHAnsi" w:hAnsiTheme="majorHAnsi"/>
                <w:sz w:val="18"/>
              </w:rPr>
              <w:t>In Key Stage 2, pupils should be taught to:</w:t>
            </w:r>
          </w:p>
          <w:p w14:paraId="3A8CBD90" w14:textId="4E4260FE" w:rsidR="00EF6669" w:rsidRPr="00576E55" w:rsidRDefault="00EF6669" w:rsidP="00EF6669">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locate the world’s countries, using maps to focus on Europe (including the location of Russia) and North and South America, concentrating on their environmental regions, key physical and human characteristics, countries, and major cities</w:t>
            </w:r>
          </w:p>
          <w:p w14:paraId="445100D3" w14:textId="638FC1B8" w:rsidR="00EF6669" w:rsidRPr="00576E55" w:rsidRDefault="00EF6669" w:rsidP="00EF6669">
            <w:pPr>
              <w:jc w:val="center"/>
              <w:rPr>
                <w:rFonts w:asciiTheme="majorHAnsi" w:hAnsiTheme="majorHAnsi"/>
                <w:sz w:val="18"/>
              </w:rPr>
            </w:pPr>
            <w:r w:rsidRPr="00576E55">
              <w:rPr>
                <w:rFonts w:asciiTheme="majorHAnsi" w:hAnsiTheme="majorHAnsi"/>
                <w:sz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2996B60" w14:textId="1D079AB2" w:rsidR="00EF6669" w:rsidRPr="00576E55" w:rsidRDefault="00EF6669" w:rsidP="00EF6669">
            <w:pPr>
              <w:jc w:val="center"/>
              <w:rPr>
                <w:rFonts w:asciiTheme="majorHAnsi" w:hAnsiTheme="majorHAnsi"/>
                <w:sz w:val="18"/>
              </w:rPr>
            </w:pPr>
            <w:r w:rsidRPr="00576E55">
              <w:rPr>
                <w:rFonts w:asciiTheme="majorHAnsi" w:hAnsiTheme="majorHAnsi"/>
                <w:sz w:val="18"/>
              </w:rPr>
              <w:t>*identify the position and significance of latitude, longitude, Equator, Northern Hemisphere, Southern Hemisphere, the Tropics of Cancer and Capricorn, Arctic and Antarctic Circle, the Prime/Greenwich Meridian and time zones (including day and night)</w:t>
            </w:r>
          </w:p>
          <w:p w14:paraId="1828CB04" w14:textId="47C652E4" w:rsidR="00EF6669" w:rsidRPr="00576E55" w:rsidRDefault="00EF6669" w:rsidP="00EF6669">
            <w:pPr>
              <w:jc w:val="center"/>
              <w:rPr>
                <w:rFonts w:asciiTheme="majorHAnsi" w:hAnsiTheme="majorHAnsi"/>
                <w:sz w:val="18"/>
              </w:rPr>
            </w:pPr>
            <w:r w:rsidRPr="00576E55">
              <w:rPr>
                <w:rFonts w:asciiTheme="majorHAnsi" w:hAnsiTheme="majorHAnsi"/>
                <w:sz w:val="18"/>
              </w:rPr>
              <w:t>*understand geographical similarities and differences through the study of human and physical geography of a region of the United Kingdom, a region in a European country, and a region within North or South America</w:t>
            </w:r>
          </w:p>
          <w:p w14:paraId="0053A628" w14:textId="5DF165F4" w:rsidR="00EF6669" w:rsidRPr="00576E55" w:rsidRDefault="00EF6669" w:rsidP="00EF6669">
            <w:pPr>
              <w:jc w:val="center"/>
              <w:rPr>
                <w:rFonts w:asciiTheme="majorHAnsi" w:hAnsiTheme="majorHAnsi"/>
                <w:sz w:val="18"/>
              </w:rPr>
            </w:pPr>
            <w:r w:rsidRPr="00576E55">
              <w:rPr>
                <w:rFonts w:asciiTheme="majorHAnsi" w:hAnsiTheme="majorHAnsi"/>
                <w:sz w:val="18"/>
              </w:rPr>
              <w:t xml:space="preserve">*describe and understand key aspects of: </w:t>
            </w:r>
          </w:p>
          <w:p w14:paraId="16681587" w14:textId="14961D5E" w:rsidR="00EF6669" w:rsidRPr="00576E55" w:rsidRDefault="00EF6669" w:rsidP="00EF6669">
            <w:pPr>
              <w:jc w:val="center"/>
              <w:rPr>
                <w:rFonts w:asciiTheme="majorHAnsi" w:hAnsiTheme="majorHAnsi"/>
                <w:sz w:val="18"/>
              </w:rPr>
            </w:pPr>
            <w:r w:rsidRPr="00576E55">
              <w:rPr>
                <w:rFonts w:asciiTheme="majorHAnsi" w:hAnsiTheme="majorHAnsi"/>
                <w:sz w:val="18"/>
              </w:rPr>
              <w:t>*physical geography, including: climate zones, biomes and vegetation belts, rivers, mountains, volcanoes and earthquakes, and the water cycle</w:t>
            </w:r>
          </w:p>
          <w:p w14:paraId="320EA566" w14:textId="10E1346F" w:rsidR="00EF6669" w:rsidRPr="00576E55" w:rsidRDefault="00EF6669" w:rsidP="00EF6669">
            <w:pPr>
              <w:jc w:val="center"/>
              <w:rPr>
                <w:rFonts w:asciiTheme="majorHAnsi" w:hAnsiTheme="majorHAnsi"/>
                <w:sz w:val="18"/>
              </w:rPr>
            </w:pPr>
            <w:r w:rsidRPr="00576E55">
              <w:rPr>
                <w:rFonts w:asciiTheme="majorHAnsi" w:hAnsiTheme="majorHAnsi"/>
                <w:sz w:val="18"/>
              </w:rPr>
              <w:t>*human geography, including: types of settlement and land use, economic activity including trade links, and the distribution of natural resources including energy, food, minerals and water</w:t>
            </w:r>
          </w:p>
          <w:p w14:paraId="58C4355F" w14:textId="2AA5444B" w:rsidR="00EF6669" w:rsidRPr="00576E55" w:rsidRDefault="00EF6669" w:rsidP="00EF6669">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use maps, atlases, globes and digital/computer mapping to locate countries and describe features studied</w:t>
            </w:r>
          </w:p>
          <w:p w14:paraId="7A406C7A" w14:textId="2139AD0B" w:rsidR="00EF6669" w:rsidRPr="00576E55" w:rsidRDefault="00EF6669" w:rsidP="00EF6669">
            <w:pPr>
              <w:jc w:val="center"/>
              <w:rPr>
                <w:rFonts w:asciiTheme="majorHAnsi" w:hAnsiTheme="majorHAnsi"/>
                <w:sz w:val="18"/>
              </w:rPr>
            </w:pPr>
            <w:r w:rsidRPr="00576E55">
              <w:rPr>
                <w:rFonts w:asciiTheme="majorHAnsi" w:hAnsiTheme="majorHAnsi"/>
                <w:sz w:val="18"/>
              </w:rPr>
              <w:t>*use the eight points of a compass, four and six-figure grid references, symbols and key (including the use of Ordnance Survey maps) to build their knowledge of the United Kingdom and the wider world</w:t>
            </w:r>
          </w:p>
          <w:p w14:paraId="48A03DAB" w14:textId="77777777" w:rsidR="00EF6669" w:rsidRDefault="00EF6669" w:rsidP="00EF6669">
            <w:pPr>
              <w:jc w:val="center"/>
              <w:rPr>
                <w:rFonts w:asciiTheme="majorHAnsi" w:hAnsiTheme="majorHAnsi"/>
                <w:sz w:val="18"/>
              </w:rPr>
            </w:pPr>
            <w:r w:rsidRPr="00576E55">
              <w:rPr>
                <w:rFonts w:asciiTheme="majorHAnsi" w:hAnsiTheme="majorHAnsi"/>
                <w:sz w:val="18"/>
              </w:rPr>
              <w:t>*</w:t>
            </w:r>
            <w:proofErr w:type="gramStart"/>
            <w:r w:rsidRPr="00576E55">
              <w:rPr>
                <w:rFonts w:asciiTheme="majorHAnsi" w:hAnsiTheme="majorHAnsi"/>
                <w:sz w:val="18"/>
              </w:rPr>
              <w:t>use</w:t>
            </w:r>
            <w:proofErr w:type="gramEnd"/>
            <w:r w:rsidRPr="00576E55">
              <w:rPr>
                <w:rFonts w:asciiTheme="majorHAnsi" w:hAnsiTheme="majorHAnsi"/>
                <w:sz w:val="18"/>
              </w:rPr>
              <w:t xml:space="preserve"> fieldwork to observe, measure, record and present the human and physical features in the local area using a range of methods, including sketch maps, plans and graphs, and digital technologies.</w:t>
            </w:r>
          </w:p>
          <w:p w14:paraId="5921DB91" w14:textId="3CB03086" w:rsidR="009260A5" w:rsidRPr="00576E55" w:rsidRDefault="009260A5" w:rsidP="00EF6669">
            <w:pPr>
              <w:jc w:val="center"/>
              <w:rPr>
                <w:rFonts w:asciiTheme="majorHAnsi" w:hAnsiTheme="majorHAnsi"/>
                <w:sz w:val="18"/>
              </w:rPr>
            </w:pPr>
          </w:p>
        </w:tc>
      </w:tr>
      <w:tr w:rsidR="002754BD" w:rsidRPr="00576E55" w14:paraId="7DA50E21" w14:textId="77777777" w:rsidTr="00912414">
        <w:trPr>
          <w:jc w:val="center"/>
        </w:trPr>
        <w:tc>
          <w:tcPr>
            <w:tcW w:w="2024" w:type="dxa"/>
          </w:tcPr>
          <w:p w14:paraId="1C40FE62" w14:textId="241A009C" w:rsidR="002754BD" w:rsidRPr="00576E55" w:rsidRDefault="002754BD">
            <w:pPr>
              <w:rPr>
                <w:rFonts w:asciiTheme="majorHAnsi" w:hAnsiTheme="majorHAnsi"/>
                <w:sz w:val="20"/>
              </w:rPr>
            </w:pPr>
            <w:r w:rsidRPr="00576E55">
              <w:rPr>
                <w:rFonts w:asciiTheme="majorHAnsi" w:hAnsiTheme="majorHAnsi"/>
                <w:sz w:val="20"/>
              </w:rPr>
              <w:t>Art &amp; D</w:t>
            </w:r>
            <w:r w:rsidR="00AE61B9" w:rsidRPr="00576E55">
              <w:rPr>
                <w:rFonts w:asciiTheme="majorHAnsi" w:hAnsiTheme="majorHAnsi"/>
                <w:sz w:val="20"/>
              </w:rPr>
              <w:t>esign</w:t>
            </w:r>
          </w:p>
        </w:tc>
        <w:tc>
          <w:tcPr>
            <w:tcW w:w="2025" w:type="dxa"/>
          </w:tcPr>
          <w:p w14:paraId="046BAA81" w14:textId="77777777" w:rsidR="002754BD" w:rsidRPr="000E3BAB" w:rsidRDefault="002754BD" w:rsidP="009808D5">
            <w:pPr>
              <w:jc w:val="center"/>
              <w:rPr>
                <w:rFonts w:asciiTheme="majorHAnsi" w:hAnsiTheme="majorHAnsi"/>
                <w:sz w:val="18"/>
              </w:rPr>
            </w:pPr>
          </w:p>
        </w:tc>
        <w:tc>
          <w:tcPr>
            <w:tcW w:w="2025" w:type="dxa"/>
          </w:tcPr>
          <w:p w14:paraId="69E931D3" w14:textId="77777777" w:rsidR="002754BD" w:rsidRDefault="00A74C61" w:rsidP="009808D5">
            <w:pPr>
              <w:jc w:val="center"/>
              <w:rPr>
                <w:rFonts w:asciiTheme="majorHAnsi" w:hAnsiTheme="majorHAnsi"/>
                <w:sz w:val="18"/>
              </w:rPr>
            </w:pPr>
            <w:r>
              <w:rPr>
                <w:rFonts w:asciiTheme="majorHAnsi" w:hAnsiTheme="majorHAnsi"/>
                <w:sz w:val="18"/>
              </w:rPr>
              <w:t>*Cartouche</w:t>
            </w:r>
          </w:p>
          <w:p w14:paraId="3178D37B" w14:textId="675C6B2B" w:rsidR="00A74C61" w:rsidRPr="000E3BAB" w:rsidRDefault="00A74C61" w:rsidP="009808D5">
            <w:pPr>
              <w:jc w:val="center"/>
              <w:rPr>
                <w:rFonts w:asciiTheme="majorHAnsi" w:hAnsiTheme="majorHAnsi"/>
                <w:sz w:val="18"/>
              </w:rPr>
            </w:pPr>
          </w:p>
        </w:tc>
        <w:tc>
          <w:tcPr>
            <w:tcW w:w="2025" w:type="dxa"/>
          </w:tcPr>
          <w:p w14:paraId="0355ED81" w14:textId="77777777" w:rsidR="002754BD" w:rsidRPr="000E3BAB" w:rsidRDefault="002754BD" w:rsidP="009808D5">
            <w:pPr>
              <w:jc w:val="center"/>
              <w:rPr>
                <w:rFonts w:asciiTheme="majorHAnsi" w:hAnsiTheme="majorHAnsi"/>
                <w:sz w:val="18"/>
              </w:rPr>
            </w:pPr>
          </w:p>
        </w:tc>
        <w:tc>
          <w:tcPr>
            <w:tcW w:w="2026" w:type="dxa"/>
          </w:tcPr>
          <w:p w14:paraId="12851CD9" w14:textId="4F2A9307" w:rsidR="002754BD" w:rsidRPr="000E3BAB" w:rsidRDefault="002754BD" w:rsidP="00D670A0">
            <w:pPr>
              <w:jc w:val="center"/>
              <w:rPr>
                <w:rFonts w:asciiTheme="majorHAnsi" w:hAnsiTheme="majorHAnsi"/>
                <w:sz w:val="18"/>
              </w:rPr>
            </w:pPr>
          </w:p>
        </w:tc>
        <w:tc>
          <w:tcPr>
            <w:tcW w:w="2025" w:type="dxa"/>
          </w:tcPr>
          <w:p w14:paraId="3A16C184" w14:textId="77777777" w:rsidR="002754BD" w:rsidRDefault="00DD5035" w:rsidP="009808D5">
            <w:pPr>
              <w:jc w:val="center"/>
              <w:rPr>
                <w:rFonts w:asciiTheme="majorHAnsi" w:hAnsiTheme="majorHAnsi"/>
                <w:sz w:val="18"/>
              </w:rPr>
            </w:pPr>
            <w:r>
              <w:rPr>
                <w:rFonts w:asciiTheme="majorHAnsi" w:hAnsiTheme="majorHAnsi"/>
                <w:sz w:val="18"/>
              </w:rPr>
              <w:t>*Charcoal &amp; other media</w:t>
            </w:r>
          </w:p>
          <w:p w14:paraId="17B0600A" w14:textId="377CAAB1" w:rsidR="00DD5035" w:rsidRPr="000E3BAB" w:rsidRDefault="00DD5035" w:rsidP="00DD5035">
            <w:pPr>
              <w:jc w:val="center"/>
              <w:rPr>
                <w:rFonts w:asciiTheme="majorHAnsi" w:hAnsiTheme="majorHAnsi"/>
                <w:sz w:val="18"/>
              </w:rPr>
            </w:pPr>
            <w:r>
              <w:rPr>
                <w:rFonts w:asciiTheme="majorHAnsi" w:hAnsiTheme="majorHAnsi"/>
                <w:sz w:val="18"/>
              </w:rPr>
              <w:t>*Sketching: birds &amp; flight</w:t>
            </w:r>
          </w:p>
        </w:tc>
        <w:tc>
          <w:tcPr>
            <w:tcW w:w="2026" w:type="dxa"/>
          </w:tcPr>
          <w:p w14:paraId="646123BE" w14:textId="77777777" w:rsidR="002754BD" w:rsidRPr="000E3BAB" w:rsidRDefault="002754BD" w:rsidP="009808D5">
            <w:pPr>
              <w:jc w:val="center"/>
              <w:rPr>
                <w:rFonts w:asciiTheme="majorHAnsi" w:hAnsiTheme="majorHAnsi"/>
                <w:sz w:val="18"/>
              </w:rPr>
            </w:pPr>
          </w:p>
        </w:tc>
      </w:tr>
      <w:tr w:rsidR="00417C85" w:rsidRPr="00576E55" w14:paraId="633AD985" w14:textId="77777777" w:rsidTr="00912414">
        <w:trPr>
          <w:jc w:val="center"/>
        </w:trPr>
        <w:tc>
          <w:tcPr>
            <w:tcW w:w="2024" w:type="dxa"/>
          </w:tcPr>
          <w:p w14:paraId="247B5F96" w14:textId="160AB1E8" w:rsidR="00417C85" w:rsidRPr="00576E55" w:rsidRDefault="00417C85">
            <w:pPr>
              <w:rPr>
                <w:rFonts w:asciiTheme="majorHAnsi" w:hAnsiTheme="majorHAnsi"/>
                <w:sz w:val="20"/>
              </w:rPr>
            </w:pPr>
          </w:p>
        </w:tc>
        <w:tc>
          <w:tcPr>
            <w:tcW w:w="12152" w:type="dxa"/>
            <w:gridSpan w:val="6"/>
          </w:tcPr>
          <w:p w14:paraId="3591E082" w14:textId="58A90249" w:rsidR="00417C85" w:rsidRPr="00576E55" w:rsidRDefault="00417C85" w:rsidP="00417C85">
            <w:pPr>
              <w:jc w:val="center"/>
              <w:rPr>
                <w:rFonts w:asciiTheme="majorHAnsi" w:hAnsiTheme="majorHAnsi"/>
                <w:sz w:val="18"/>
              </w:rPr>
            </w:pPr>
            <w:r w:rsidRPr="00576E55">
              <w:rPr>
                <w:rFonts w:asciiTheme="majorHAnsi" w:hAnsiTheme="majorHAnsi"/>
                <w:sz w:val="18"/>
              </w:rPr>
              <w:t>In Key Stage 2, pupils should be taught:</w:t>
            </w:r>
          </w:p>
          <w:p w14:paraId="385EB451" w14:textId="66C998F6" w:rsidR="00417C85" w:rsidRPr="00576E55" w:rsidRDefault="00417C85" w:rsidP="00417C85">
            <w:pPr>
              <w:jc w:val="center"/>
              <w:rPr>
                <w:rFonts w:asciiTheme="majorHAnsi" w:hAnsiTheme="majorHAnsi"/>
                <w:sz w:val="18"/>
              </w:rPr>
            </w:pPr>
            <w:r w:rsidRPr="00576E55">
              <w:rPr>
                <w:rFonts w:asciiTheme="majorHAnsi" w:hAnsiTheme="majorHAnsi"/>
                <w:sz w:val="18"/>
              </w:rPr>
              <w:t>*to create sketch books to record their observations and use them to review and revisit ideas</w:t>
            </w:r>
          </w:p>
          <w:p w14:paraId="24386025" w14:textId="5EFE0B87" w:rsidR="00417C85" w:rsidRPr="00576E55" w:rsidRDefault="00417C85" w:rsidP="00417C85">
            <w:pPr>
              <w:jc w:val="center"/>
              <w:rPr>
                <w:rFonts w:asciiTheme="majorHAnsi" w:hAnsiTheme="majorHAnsi"/>
                <w:sz w:val="18"/>
              </w:rPr>
            </w:pPr>
            <w:r w:rsidRPr="00576E55">
              <w:rPr>
                <w:rFonts w:asciiTheme="majorHAnsi" w:hAnsiTheme="majorHAnsi"/>
                <w:sz w:val="18"/>
              </w:rPr>
              <w:t>*to improve their mastery of art and design techniques, including drawing, painting and sculpture with a range of materials [for example, pencil, charcoal, paint, clay]</w:t>
            </w:r>
          </w:p>
          <w:p w14:paraId="766D8958" w14:textId="06F166E7" w:rsidR="009260A5" w:rsidRPr="00576E55" w:rsidRDefault="00417C85" w:rsidP="009260A5">
            <w:pPr>
              <w:jc w:val="center"/>
              <w:rPr>
                <w:rFonts w:asciiTheme="majorHAnsi" w:hAnsiTheme="majorHAnsi"/>
                <w:sz w:val="18"/>
              </w:rPr>
            </w:pPr>
            <w:r w:rsidRPr="00576E55">
              <w:rPr>
                <w:rFonts w:asciiTheme="majorHAnsi" w:hAnsiTheme="majorHAnsi"/>
                <w:sz w:val="18"/>
              </w:rPr>
              <w:t>*</w:t>
            </w:r>
            <w:proofErr w:type="gramStart"/>
            <w:r w:rsidRPr="00576E55">
              <w:rPr>
                <w:rFonts w:asciiTheme="majorHAnsi" w:hAnsiTheme="majorHAnsi"/>
                <w:sz w:val="18"/>
              </w:rPr>
              <w:t>about</w:t>
            </w:r>
            <w:proofErr w:type="gramEnd"/>
            <w:r w:rsidRPr="00576E55">
              <w:rPr>
                <w:rFonts w:asciiTheme="majorHAnsi" w:hAnsiTheme="majorHAnsi"/>
                <w:sz w:val="18"/>
              </w:rPr>
              <w:t xml:space="preserve"> great artists, architects and designers in history.</w:t>
            </w:r>
          </w:p>
        </w:tc>
      </w:tr>
      <w:tr w:rsidR="00AE61B9" w:rsidRPr="00576E55" w14:paraId="16207EAC" w14:textId="77777777" w:rsidTr="00912414">
        <w:trPr>
          <w:jc w:val="center"/>
        </w:trPr>
        <w:tc>
          <w:tcPr>
            <w:tcW w:w="2024" w:type="dxa"/>
          </w:tcPr>
          <w:p w14:paraId="15DE3623" w14:textId="77A84D98" w:rsidR="00AE61B9" w:rsidRPr="00576E55" w:rsidRDefault="00AE61B9">
            <w:pPr>
              <w:rPr>
                <w:rFonts w:asciiTheme="majorHAnsi" w:hAnsiTheme="majorHAnsi"/>
                <w:sz w:val="20"/>
              </w:rPr>
            </w:pPr>
            <w:r w:rsidRPr="00576E55">
              <w:rPr>
                <w:rFonts w:asciiTheme="majorHAnsi" w:hAnsiTheme="majorHAnsi"/>
                <w:sz w:val="20"/>
              </w:rPr>
              <w:t xml:space="preserve">Design and </w:t>
            </w:r>
            <w:proofErr w:type="spellStart"/>
            <w:r w:rsidRPr="00576E55">
              <w:rPr>
                <w:rFonts w:asciiTheme="majorHAnsi" w:hAnsiTheme="majorHAnsi"/>
                <w:sz w:val="20"/>
              </w:rPr>
              <w:t>Teachnology</w:t>
            </w:r>
            <w:proofErr w:type="spellEnd"/>
          </w:p>
        </w:tc>
        <w:tc>
          <w:tcPr>
            <w:tcW w:w="2025" w:type="dxa"/>
          </w:tcPr>
          <w:p w14:paraId="08CF9404" w14:textId="5D5A2C25" w:rsidR="00AE61B9" w:rsidRPr="000E3BAB" w:rsidRDefault="005A181A" w:rsidP="009808D5">
            <w:pPr>
              <w:jc w:val="center"/>
              <w:rPr>
                <w:rFonts w:asciiTheme="majorHAnsi" w:hAnsiTheme="majorHAnsi"/>
                <w:sz w:val="18"/>
              </w:rPr>
            </w:pPr>
            <w:r>
              <w:rPr>
                <w:rFonts w:asciiTheme="majorHAnsi" w:hAnsiTheme="majorHAnsi"/>
                <w:sz w:val="18"/>
              </w:rPr>
              <w:t>*Building rockets</w:t>
            </w:r>
          </w:p>
        </w:tc>
        <w:tc>
          <w:tcPr>
            <w:tcW w:w="2025" w:type="dxa"/>
          </w:tcPr>
          <w:p w14:paraId="1E6E12E1" w14:textId="77777777" w:rsidR="00AE61B9" w:rsidRPr="000E3BAB" w:rsidRDefault="00AE61B9" w:rsidP="009808D5">
            <w:pPr>
              <w:jc w:val="center"/>
              <w:rPr>
                <w:rFonts w:asciiTheme="majorHAnsi" w:hAnsiTheme="majorHAnsi"/>
                <w:sz w:val="18"/>
              </w:rPr>
            </w:pPr>
          </w:p>
        </w:tc>
        <w:tc>
          <w:tcPr>
            <w:tcW w:w="2025" w:type="dxa"/>
          </w:tcPr>
          <w:p w14:paraId="7FD708C4" w14:textId="73C3ABC9" w:rsidR="00AE61B9" w:rsidRPr="000E3BAB" w:rsidRDefault="00D66DB3" w:rsidP="009808D5">
            <w:pPr>
              <w:jc w:val="center"/>
              <w:rPr>
                <w:rFonts w:asciiTheme="majorHAnsi" w:hAnsiTheme="majorHAnsi"/>
                <w:sz w:val="18"/>
              </w:rPr>
            </w:pPr>
            <w:r>
              <w:rPr>
                <w:rFonts w:asciiTheme="majorHAnsi" w:hAnsiTheme="majorHAnsi"/>
                <w:sz w:val="18"/>
              </w:rPr>
              <w:t>*Designing &amp; building a sarcophagus</w:t>
            </w:r>
          </w:p>
        </w:tc>
        <w:tc>
          <w:tcPr>
            <w:tcW w:w="2026" w:type="dxa"/>
          </w:tcPr>
          <w:p w14:paraId="77784EE5" w14:textId="34A23768" w:rsidR="00AE61B9" w:rsidRPr="000E3BAB" w:rsidRDefault="00D66DB3" w:rsidP="009808D5">
            <w:pPr>
              <w:jc w:val="center"/>
              <w:rPr>
                <w:rFonts w:asciiTheme="majorHAnsi" w:hAnsiTheme="majorHAnsi"/>
                <w:sz w:val="18"/>
              </w:rPr>
            </w:pPr>
            <w:r>
              <w:rPr>
                <w:rFonts w:asciiTheme="majorHAnsi" w:hAnsiTheme="majorHAnsi"/>
                <w:sz w:val="18"/>
              </w:rPr>
              <w:t>*Shadow puppetry</w:t>
            </w:r>
          </w:p>
        </w:tc>
        <w:tc>
          <w:tcPr>
            <w:tcW w:w="2025" w:type="dxa"/>
          </w:tcPr>
          <w:p w14:paraId="5D77A598" w14:textId="44AD0BF6" w:rsidR="00AE61B9" w:rsidRPr="000E3BAB" w:rsidRDefault="00DD5035" w:rsidP="009808D5">
            <w:pPr>
              <w:jc w:val="center"/>
              <w:rPr>
                <w:rFonts w:asciiTheme="majorHAnsi" w:hAnsiTheme="majorHAnsi"/>
                <w:sz w:val="18"/>
              </w:rPr>
            </w:pPr>
            <w:r>
              <w:rPr>
                <w:rFonts w:asciiTheme="majorHAnsi" w:hAnsiTheme="majorHAnsi"/>
                <w:sz w:val="18"/>
              </w:rPr>
              <w:t>*Wings</w:t>
            </w:r>
          </w:p>
        </w:tc>
        <w:tc>
          <w:tcPr>
            <w:tcW w:w="2026" w:type="dxa"/>
          </w:tcPr>
          <w:p w14:paraId="5218A28B" w14:textId="25D2BF30" w:rsidR="00AE61B9" w:rsidRPr="000E3BAB" w:rsidRDefault="005A181A" w:rsidP="009808D5">
            <w:pPr>
              <w:jc w:val="center"/>
              <w:rPr>
                <w:rFonts w:asciiTheme="majorHAnsi" w:hAnsiTheme="majorHAnsi"/>
                <w:sz w:val="18"/>
              </w:rPr>
            </w:pPr>
            <w:r>
              <w:rPr>
                <w:rFonts w:asciiTheme="majorHAnsi" w:hAnsiTheme="majorHAnsi"/>
                <w:sz w:val="18"/>
              </w:rPr>
              <w:t>*Designing, creating &amp; evaluating disguises &amp; gadgets</w:t>
            </w:r>
          </w:p>
        </w:tc>
      </w:tr>
      <w:tr w:rsidR="00210427" w:rsidRPr="00576E55" w14:paraId="3D2D2D41" w14:textId="77777777" w:rsidTr="00912414">
        <w:trPr>
          <w:jc w:val="center"/>
        </w:trPr>
        <w:tc>
          <w:tcPr>
            <w:tcW w:w="2024" w:type="dxa"/>
          </w:tcPr>
          <w:p w14:paraId="64B87DA9" w14:textId="77777777" w:rsidR="00210427" w:rsidRPr="00576E55" w:rsidRDefault="00210427">
            <w:pPr>
              <w:rPr>
                <w:rFonts w:asciiTheme="majorHAnsi" w:hAnsiTheme="majorHAnsi"/>
                <w:sz w:val="20"/>
              </w:rPr>
            </w:pPr>
          </w:p>
        </w:tc>
        <w:tc>
          <w:tcPr>
            <w:tcW w:w="12152" w:type="dxa"/>
            <w:gridSpan w:val="6"/>
          </w:tcPr>
          <w:p w14:paraId="380D8F82" w14:textId="18DA752D" w:rsidR="00210427" w:rsidRPr="00576E55" w:rsidRDefault="00210427" w:rsidP="00210427">
            <w:pPr>
              <w:jc w:val="center"/>
              <w:rPr>
                <w:rFonts w:asciiTheme="majorHAnsi" w:hAnsiTheme="majorHAnsi"/>
                <w:sz w:val="18"/>
              </w:rPr>
            </w:pPr>
            <w:r w:rsidRPr="00576E55">
              <w:rPr>
                <w:rFonts w:asciiTheme="majorHAnsi" w:hAnsiTheme="majorHAnsi"/>
                <w:sz w:val="18"/>
              </w:rPr>
              <w:t>In Key Stage 2, when designing and making, pupils should be taught to:</w:t>
            </w:r>
          </w:p>
          <w:p w14:paraId="74A25404" w14:textId="0FCDF8BF" w:rsidR="00210427" w:rsidRPr="00576E55" w:rsidRDefault="00210427" w:rsidP="00210427">
            <w:pPr>
              <w:jc w:val="center"/>
              <w:rPr>
                <w:rFonts w:asciiTheme="majorHAnsi" w:hAnsiTheme="majorHAnsi"/>
                <w:sz w:val="18"/>
              </w:rPr>
            </w:pPr>
            <w:r w:rsidRPr="00576E55">
              <w:rPr>
                <w:rFonts w:asciiTheme="majorHAnsi" w:hAnsiTheme="majorHAnsi"/>
                <w:sz w:val="18"/>
              </w:rPr>
              <w:t>*use research and develop design criteria to inform the design of innovative, functional, appealing products that are fit for purpose, aimed at particular individuals or groups</w:t>
            </w:r>
          </w:p>
          <w:p w14:paraId="127E0455" w14:textId="6BCC701B" w:rsidR="00210427" w:rsidRPr="00576E55" w:rsidRDefault="00210427" w:rsidP="00210427">
            <w:pPr>
              <w:jc w:val="center"/>
              <w:rPr>
                <w:rFonts w:asciiTheme="majorHAnsi" w:hAnsiTheme="majorHAnsi"/>
                <w:sz w:val="18"/>
              </w:rPr>
            </w:pPr>
            <w:r w:rsidRPr="00576E55">
              <w:rPr>
                <w:rFonts w:asciiTheme="majorHAnsi" w:hAnsiTheme="majorHAnsi"/>
                <w:sz w:val="18"/>
              </w:rPr>
              <w:t>*generate, develop, model and communicate their ideas through discussion, annotated sketches, cross-sectional and exploded diagrams, prototypes, pattern pieces and computer-aided design</w:t>
            </w:r>
          </w:p>
          <w:p w14:paraId="4621EE9B" w14:textId="1CF5A8E8" w:rsidR="00210427" w:rsidRPr="00576E55" w:rsidRDefault="00210427" w:rsidP="00210427">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select from and use a wider range of tools and equipment to perform practical tasks [for example, cutting, shaping, joining and finishing], accurately</w:t>
            </w:r>
          </w:p>
          <w:p w14:paraId="1ECB953D" w14:textId="175D91BE" w:rsidR="00210427" w:rsidRPr="00576E55" w:rsidRDefault="00210427" w:rsidP="00210427">
            <w:pPr>
              <w:jc w:val="center"/>
              <w:rPr>
                <w:rFonts w:asciiTheme="majorHAnsi" w:hAnsiTheme="majorHAnsi"/>
                <w:sz w:val="18"/>
              </w:rPr>
            </w:pPr>
            <w:r w:rsidRPr="00576E55">
              <w:rPr>
                <w:rFonts w:asciiTheme="majorHAnsi" w:hAnsiTheme="majorHAnsi"/>
                <w:sz w:val="18"/>
              </w:rPr>
              <w:t>*select from and use a wider range of materials and components, including construction materials, textiles and ingredients, according to their functional properties and aesthetic qualities</w:t>
            </w:r>
          </w:p>
          <w:p w14:paraId="59B14A87" w14:textId="7BACE81B" w:rsidR="00210427" w:rsidRPr="00576E55" w:rsidRDefault="00210427" w:rsidP="00210427">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investigate and analyse a range of existing products</w:t>
            </w:r>
          </w:p>
          <w:p w14:paraId="0184FC5C" w14:textId="33515BF4" w:rsidR="00210427" w:rsidRPr="00576E55" w:rsidRDefault="00210427" w:rsidP="00210427">
            <w:pPr>
              <w:jc w:val="center"/>
              <w:rPr>
                <w:rFonts w:asciiTheme="majorHAnsi" w:hAnsiTheme="majorHAnsi"/>
                <w:sz w:val="18"/>
              </w:rPr>
            </w:pPr>
            <w:r w:rsidRPr="00576E55">
              <w:rPr>
                <w:rFonts w:asciiTheme="majorHAnsi" w:hAnsiTheme="majorHAnsi"/>
                <w:sz w:val="18"/>
              </w:rPr>
              <w:t>*evaluate their ideas and products against their own design criteria and consider the views of others to improve their work</w:t>
            </w:r>
          </w:p>
          <w:p w14:paraId="65D1FB55" w14:textId="53417B21" w:rsidR="00210427" w:rsidRPr="00576E55" w:rsidRDefault="00210427" w:rsidP="00210427">
            <w:pPr>
              <w:jc w:val="center"/>
              <w:rPr>
                <w:rFonts w:asciiTheme="majorHAnsi" w:hAnsiTheme="majorHAnsi"/>
                <w:i/>
                <w:sz w:val="18"/>
              </w:rPr>
            </w:pPr>
            <w:r w:rsidRPr="00576E55">
              <w:rPr>
                <w:rFonts w:asciiTheme="majorHAnsi" w:hAnsiTheme="majorHAnsi"/>
                <w:sz w:val="18"/>
              </w:rPr>
              <w:t>*understand how key events and individuals in design and technology have helped shape the world</w:t>
            </w:r>
          </w:p>
          <w:p w14:paraId="022084B8" w14:textId="121D7283" w:rsidR="00210427" w:rsidRPr="00576E55" w:rsidRDefault="00210427" w:rsidP="00210427">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apply their understanding of how to strengthen, stiffen and reinforce more complex structures</w:t>
            </w:r>
          </w:p>
          <w:p w14:paraId="34902F9B" w14:textId="0EBED70C" w:rsidR="00210427" w:rsidRPr="00576E55" w:rsidRDefault="00210427" w:rsidP="00210427">
            <w:pPr>
              <w:jc w:val="center"/>
              <w:rPr>
                <w:rFonts w:asciiTheme="majorHAnsi" w:hAnsiTheme="majorHAnsi"/>
                <w:sz w:val="18"/>
              </w:rPr>
            </w:pPr>
            <w:r w:rsidRPr="00576E55">
              <w:rPr>
                <w:rFonts w:asciiTheme="majorHAnsi" w:hAnsiTheme="majorHAnsi"/>
                <w:sz w:val="18"/>
              </w:rPr>
              <w:t>*understand and use mechanical systems in their products [for example, gears, pulleys, cams, levers and linkages]</w:t>
            </w:r>
          </w:p>
          <w:p w14:paraId="1A7F1FF6" w14:textId="4A4C9777" w:rsidR="00210427" w:rsidRPr="00576E55" w:rsidRDefault="00210427" w:rsidP="00210427">
            <w:pPr>
              <w:jc w:val="center"/>
              <w:rPr>
                <w:rFonts w:asciiTheme="majorHAnsi" w:hAnsiTheme="majorHAnsi"/>
                <w:sz w:val="18"/>
              </w:rPr>
            </w:pPr>
            <w:r w:rsidRPr="00576E55">
              <w:rPr>
                <w:rFonts w:asciiTheme="majorHAnsi" w:hAnsiTheme="majorHAnsi"/>
                <w:sz w:val="18"/>
              </w:rPr>
              <w:t>*understand and use electrical systems in their products [for example, series circuits incorporating switches, bulbs, buzzers and motors]</w:t>
            </w:r>
          </w:p>
          <w:p w14:paraId="19F9D1E6" w14:textId="775B7B3B" w:rsidR="00210427" w:rsidRPr="00576E55" w:rsidRDefault="00210427" w:rsidP="00210427">
            <w:pPr>
              <w:jc w:val="center"/>
              <w:rPr>
                <w:rFonts w:asciiTheme="majorHAnsi" w:hAnsiTheme="majorHAnsi"/>
                <w:sz w:val="18"/>
              </w:rPr>
            </w:pPr>
            <w:r w:rsidRPr="00576E55">
              <w:rPr>
                <w:rFonts w:asciiTheme="majorHAnsi" w:hAnsiTheme="majorHAnsi"/>
                <w:sz w:val="18"/>
              </w:rPr>
              <w:t>*apply their understanding of computing to program, monitor and control their products.</w:t>
            </w:r>
          </w:p>
          <w:p w14:paraId="19713035" w14:textId="72599C82" w:rsidR="00210427" w:rsidRPr="00576E55" w:rsidRDefault="00210427" w:rsidP="00210427">
            <w:pPr>
              <w:jc w:val="center"/>
              <w:rPr>
                <w:rFonts w:asciiTheme="majorHAnsi" w:hAnsiTheme="majorHAnsi"/>
                <w:sz w:val="18"/>
              </w:rPr>
            </w:pPr>
            <w:r w:rsidRPr="00576E55">
              <w:rPr>
                <w:rFonts w:asciiTheme="majorHAnsi" w:hAnsiTheme="majorHAnsi"/>
                <w:sz w:val="18"/>
              </w:rPr>
              <w:t>*understand and apply the principles of a healthy and varied diet</w:t>
            </w:r>
          </w:p>
          <w:p w14:paraId="26531BA0" w14:textId="72D62900" w:rsidR="00210427" w:rsidRPr="00576E55" w:rsidRDefault="00210427" w:rsidP="00210427">
            <w:pPr>
              <w:jc w:val="center"/>
              <w:rPr>
                <w:rFonts w:asciiTheme="majorHAnsi" w:hAnsiTheme="majorHAnsi"/>
                <w:sz w:val="18"/>
              </w:rPr>
            </w:pPr>
            <w:r w:rsidRPr="00576E55">
              <w:rPr>
                <w:rFonts w:asciiTheme="majorHAnsi" w:hAnsiTheme="majorHAnsi"/>
                <w:sz w:val="18"/>
              </w:rPr>
              <w:t>*prepare and cook a variety of predominantly savoury dishes using a range of cooking techniques</w:t>
            </w:r>
          </w:p>
          <w:p w14:paraId="5414CDEF" w14:textId="37EE6805" w:rsidR="00210427" w:rsidRPr="00576E55" w:rsidRDefault="00210427" w:rsidP="00210427">
            <w:pPr>
              <w:jc w:val="center"/>
              <w:rPr>
                <w:rFonts w:asciiTheme="majorHAnsi" w:hAnsiTheme="majorHAnsi"/>
                <w:sz w:val="18"/>
              </w:rPr>
            </w:pPr>
            <w:r w:rsidRPr="00576E55">
              <w:rPr>
                <w:rFonts w:asciiTheme="majorHAnsi" w:hAnsiTheme="majorHAnsi"/>
                <w:sz w:val="18"/>
              </w:rPr>
              <w:t>*understand seasonality, and know where and how a variety of ingredients are grown, reared, caught and processed.</w:t>
            </w:r>
          </w:p>
        </w:tc>
      </w:tr>
      <w:tr w:rsidR="00AE61B9" w:rsidRPr="00576E55" w14:paraId="3A7835F3" w14:textId="77777777" w:rsidTr="00912414">
        <w:trPr>
          <w:jc w:val="center"/>
        </w:trPr>
        <w:tc>
          <w:tcPr>
            <w:tcW w:w="2024" w:type="dxa"/>
          </w:tcPr>
          <w:p w14:paraId="0AA59C15" w14:textId="30BA8591" w:rsidR="00AE61B9" w:rsidRPr="00576E55" w:rsidRDefault="00AE61B9">
            <w:pPr>
              <w:rPr>
                <w:rFonts w:asciiTheme="majorHAnsi" w:hAnsiTheme="majorHAnsi"/>
                <w:sz w:val="20"/>
              </w:rPr>
            </w:pPr>
            <w:r w:rsidRPr="00576E55">
              <w:rPr>
                <w:rFonts w:asciiTheme="majorHAnsi" w:hAnsiTheme="majorHAnsi"/>
                <w:sz w:val="20"/>
              </w:rPr>
              <w:t>Music</w:t>
            </w:r>
          </w:p>
        </w:tc>
        <w:tc>
          <w:tcPr>
            <w:tcW w:w="12152" w:type="dxa"/>
            <w:gridSpan w:val="6"/>
          </w:tcPr>
          <w:p w14:paraId="0AF7C904" w14:textId="4DC461B0" w:rsidR="00AE61B9" w:rsidRPr="00576E55" w:rsidRDefault="00AE61B9" w:rsidP="00AE61B9">
            <w:pPr>
              <w:jc w:val="center"/>
              <w:rPr>
                <w:rFonts w:asciiTheme="majorHAnsi" w:hAnsiTheme="majorHAnsi"/>
                <w:sz w:val="18"/>
              </w:rPr>
            </w:pPr>
            <w:r w:rsidRPr="00576E55">
              <w:rPr>
                <w:rFonts w:asciiTheme="majorHAnsi" w:hAnsiTheme="majorHAnsi"/>
                <w:sz w:val="18"/>
              </w:rPr>
              <w:t>In Key Stage 2, pupils should be taught to:</w:t>
            </w:r>
          </w:p>
          <w:p w14:paraId="5EE75EBD" w14:textId="6DCC12C3" w:rsidR="00AE61B9" w:rsidRPr="00576E55" w:rsidRDefault="00AE61B9" w:rsidP="00AE61B9">
            <w:pPr>
              <w:jc w:val="center"/>
              <w:rPr>
                <w:rFonts w:asciiTheme="majorHAnsi" w:hAnsiTheme="majorHAnsi"/>
                <w:sz w:val="18"/>
              </w:rPr>
            </w:pPr>
            <w:r w:rsidRPr="00576E55">
              <w:rPr>
                <w:rFonts w:asciiTheme="majorHAnsi" w:hAnsiTheme="majorHAnsi"/>
                <w:sz w:val="18"/>
              </w:rPr>
              <w:t>*play and perform in solo and ensemble contexts, using their voices and playing musical instruments with increasing accuracy, fluency, control and expression</w:t>
            </w:r>
          </w:p>
          <w:p w14:paraId="6D2A7304" w14:textId="48F8B8ED" w:rsidR="00AE61B9" w:rsidRPr="00576E55" w:rsidRDefault="00AE61B9" w:rsidP="00AE61B9">
            <w:pPr>
              <w:jc w:val="center"/>
              <w:rPr>
                <w:rFonts w:asciiTheme="majorHAnsi" w:hAnsiTheme="majorHAnsi"/>
                <w:sz w:val="18"/>
              </w:rPr>
            </w:pPr>
            <w:r w:rsidRPr="00576E55">
              <w:rPr>
                <w:rFonts w:asciiTheme="majorHAnsi" w:hAnsiTheme="majorHAnsi"/>
                <w:sz w:val="18"/>
              </w:rPr>
              <w:t>*improvise and compose music for a range of purposes using the inter-related dimensions of music</w:t>
            </w:r>
          </w:p>
          <w:p w14:paraId="108B520C" w14:textId="08DB4021" w:rsidR="00AE61B9" w:rsidRPr="00576E55" w:rsidRDefault="00AE61B9" w:rsidP="00AE61B9">
            <w:pPr>
              <w:jc w:val="center"/>
              <w:rPr>
                <w:rFonts w:asciiTheme="majorHAnsi" w:hAnsiTheme="majorHAnsi"/>
                <w:sz w:val="18"/>
              </w:rPr>
            </w:pPr>
            <w:r w:rsidRPr="00576E55">
              <w:rPr>
                <w:rFonts w:asciiTheme="majorHAnsi" w:hAnsiTheme="majorHAnsi"/>
                <w:sz w:val="18"/>
              </w:rPr>
              <w:t>*listen with attention to detail and recall sounds with increasing aural memory</w:t>
            </w:r>
          </w:p>
          <w:p w14:paraId="4BD757EC" w14:textId="5E37F845" w:rsidR="00AE61B9" w:rsidRPr="00576E55" w:rsidRDefault="00AE61B9" w:rsidP="00AE61B9">
            <w:pPr>
              <w:jc w:val="center"/>
              <w:rPr>
                <w:rFonts w:asciiTheme="majorHAnsi" w:hAnsiTheme="majorHAnsi"/>
                <w:sz w:val="18"/>
              </w:rPr>
            </w:pPr>
            <w:r w:rsidRPr="00576E55">
              <w:rPr>
                <w:rFonts w:asciiTheme="majorHAnsi" w:hAnsiTheme="majorHAnsi"/>
                <w:sz w:val="18"/>
              </w:rPr>
              <w:t>*use and understand staff and other musical notations</w:t>
            </w:r>
          </w:p>
          <w:p w14:paraId="1F54D01A" w14:textId="243C5772" w:rsidR="00AE61B9" w:rsidRPr="00576E55" w:rsidRDefault="00AE61B9" w:rsidP="00AE61B9">
            <w:pPr>
              <w:jc w:val="center"/>
              <w:rPr>
                <w:rFonts w:asciiTheme="majorHAnsi" w:hAnsiTheme="majorHAnsi"/>
                <w:sz w:val="18"/>
              </w:rPr>
            </w:pPr>
            <w:r w:rsidRPr="00576E55">
              <w:rPr>
                <w:rFonts w:asciiTheme="majorHAnsi" w:hAnsiTheme="majorHAnsi"/>
                <w:sz w:val="18"/>
              </w:rPr>
              <w:t>*appreciate and understand a wide range of high-quality live and recorded music drawn from different traditions and from great composers and musicians</w:t>
            </w:r>
          </w:p>
          <w:p w14:paraId="718C9D37" w14:textId="497151D2" w:rsidR="00AE61B9" w:rsidRPr="00576E55" w:rsidRDefault="00AE61B9" w:rsidP="00AE61B9">
            <w:pPr>
              <w:jc w:val="center"/>
              <w:rPr>
                <w:rFonts w:asciiTheme="majorHAnsi" w:hAnsiTheme="majorHAnsi"/>
                <w:sz w:val="20"/>
              </w:rPr>
            </w:pPr>
            <w:r w:rsidRPr="00576E55">
              <w:rPr>
                <w:rFonts w:asciiTheme="majorHAnsi" w:hAnsiTheme="majorHAnsi"/>
                <w:sz w:val="18"/>
              </w:rPr>
              <w:t>*develop an understanding of the history of music.</w:t>
            </w:r>
          </w:p>
        </w:tc>
      </w:tr>
      <w:tr w:rsidR="00A56335" w:rsidRPr="00576E55" w14:paraId="208164DC" w14:textId="77777777" w:rsidTr="00E15D68">
        <w:trPr>
          <w:jc w:val="center"/>
        </w:trPr>
        <w:tc>
          <w:tcPr>
            <w:tcW w:w="2024" w:type="dxa"/>
          </w:tcPr>
          <w:p w14:paraId="1A7D81D7" w14:textId="38834BD3" w:rsidR="00A56335" w:rsidRPr="00576E55" w:rsidRDefault="00A56335" w:rsidP="00E15D68">
            <w:pPr>
              <w:rPr>
                <w:rFonts w:asciiTheme="majorHAnsi" w:hAnsiTheme="majorHAnsi"/>
                <w:sz w:val="20"/>
              </w:rPr>
            </w:pPr>
            <w:r w:rsidRPr="00576E55">
              <w:rPr>
                <w:rFonts w:asciiTheme="majorHAnsi" w:hAnsiTheme="majorHAnsi"/>
                <w:sz w:val="20"/>
              </w:rPr>
              <w:t>Computing</w:t>
            </w:r>
          </w:p>
        </w:tc>
        <w:tc>
          <w:tcPr>
            <w:tcW w:w="2025" w:type="dxa"/>
          </w:tcPr>
          <w:p w14:paraId="5BEAE2CE" w14:textId="77777777" w:rsidR="00A56335" w:rsidRPr="00576E55" w:rsidRDefault="00A56335" w:rsidP="00E15D68">
            <w:pPr>
              <w:jc w:val="center"/>
              <w:rPr>
                <w:rFonts w:asciiTheme="majorHAnsi" w:hAnsiTheme="majorHAnsi"/>
                <w:sz w:val="20"/>
              </w:rPr>
            </w:pPr>
          </w:p>
        </w:tc>
        <w:tc>
          <w:tcPr>
            <w:tcW w:w="2025" w:type="dxa"/>
          </w:tcPr>
          <w:p w14:paraId="5D0BE089" w14:textId="77777777" w:rsidR="00A56335" w:rsidRPr="00576E55" w:rsidRDefault="00A56335" w:rsidP="00E15D68">
            <w:pPr>
              <w:jc w:val="center"/>
              <w:rPr>
                <w:rFonts w:asciiTheme="majorHAnsi" w:hAnsiTheme="majorHAnsi"/>
                <w:sz w:val="20"/>
              </w:rPr>
            </w:pPr>
          </w:p>
        </w:tc>
        <w:tc>
          <w:tcPr>
            <w:tcW w:w="2025" w:type="dxa"/>
          </w:tcPr>
          <w:p w14:paraId="2BB1D099" w14:textId="77777777" w:rsidR="00A56335" w:rsidRPr="00576E55" w:rsidRDefault="00A56335" w:rsidP="00E15D68">
            <w:pPr>
              <w:jc w:val="center"/>
              <w:rPr>
                <w:rFonts w:asciiTheme="majorHAnsi" w:hAnsiTheme="majorHAnsi"/>
                <w:sz w:val="20"/>
              </w:rPr>
            </w:pPr>
          </w:p>
        </w:tc>
        <w:tc>
          <w:tcPr>
            <w:tcW w:w="2026" w:type="dxa"/>
          </w:tcPr>
          <w:p w14:paraId="5F9C357A" w14:textId="77777777" w:rsidR="00A56335" w:rsidRPr="00576E55" w:rsidRDefault="00A56335" w:rsidP="00E15D68">
            <w:pPr>
              <w:jc w:val="center"/>
              <w:rPr>
                <w:rFonts w:asciiTheme="majorHAnsi" w:hAnsiTheme="majorHAnsi"/>
                <w:sz w:val="20"/>
              </w:rPr>
            </w:pPr>
          </w:p>
        </w:tc>
        <w:tc>
          <w:tcPr>
            <w:tcW w:w="2025" w:type="dxa"/>
          </w:tcPr>
          <w:p w14:paraId="06BC767F" w14:textId="77777777" w:rsidR="00A56335" w:rsidRPr="00576E55" w:rsidRDefault="00A56335" w:rsidP="00E15D68">
            <w:pPr>
              <w:jc w:val="center"/>
              <w:rPr>
                <w:rFonts w:asciiTheme="majorHAnsi" w:hAnsiTheme="majorHAnsi"/>
                <w:sz w:val="20"/>
              </w:rPr>
            </w:pPr>
          </w:p>
        </w:tc>
        <w:tc>
          <w:tcPr>
            <w:tcW w:w="2026" w:type="dxa"/>
          </w:tcPr>
          <w:p w14:paraId="071A8C34" w14:textId="77777777" w:rsidR="00A56335" w:rsidRPr="00576E55" w:rsidRDefault="00A56335" w:rsidP="00E15D68">
            <w:pPr>
              <w:jc w:val="center"/>
              <w:rPr>
                <w:rFonts w:asciiTheme="majorHAnsi" w:hAnsiTheme="majorHAnsi"/>
                <w:sz w:val="20"/>
              </w:rPr>
            </w:pPr>
          </w:p>
        </w:tc>
      </w:tr>
      <w:tr w:rsidR="00F15938" w:rsidRPr="00576E55" w14:paraId="72B37FD1" w14:textId="77777777" w:rsidTr="00E15D68">
        <w:trPr>
          <w:jc w:val="center"/>
        </w:trPr>
        <w:tc>
          <w:tcPr>
            <w:tcW w:w="2024" w:type="dxa"/>
          </w:tcPr>
          <w:p w14:paraId="05D98AFF" w14:textId="6BBFCF5E" w:rsidR="00F15938" w:rsidRPr="00576E55" w:rsidRDefault="00F15938">
            <w:pPr>
              <w:rPr>
                <w:rFonts w:asciiTheme="majorHAnsi" w:hAnsiTheme="majorHAnsi"/>
                <w:sz w:val="20"/>
              </w:rPr>
            </w:pPr>
          </w:p>
        </w:tc>
        <w:tc>
          <w:tcPr>
            <w:tcW w:w="12152" w:type="dxa"/>
            <w:gridSpan w:val="6"/>
          </w:tcPr>
          <w:p w14:paraId="1C7D4336" w14:textId="041D7B31" w:rsidR="00F15938" w:rsidRPr="00F15938" w:rsidRDefault="00F15938" w:rsidP="00F15938">
            <w:pPr>
              <w:jc w:val="center"/>
              <w:rPr>
                <w:rFonts w:asciiTheme="majorHAnsi" w:hAnsiTheme="majorHAnsi"/>
                <w:sz w:val="20"/>
              </w:rPr>
            </w:pPr>
            <w:r>
              <w:rPr>
                <w:rFonts w:asciiTheme="majorHAnsi" w:hAnsiTheme="majorHAnsi"/>
                <w:sz w:val="20"/>
              </w:rPr>
              <w:t>In Key Stage 2, p</w:t>
            </w:r>
            <w:r w:rsidRPr="00F15938">
              <w:rPr>
                <w:rFonts w:asciiTheme="majorHAnsi" w:hAnsiTheme="majorHAnsi"/>
                <w:sz w:val="20"/>
              </w:rPr>
              <w:t>upils should be taught to:</w:t>
            </w:r>
          </w:p>
          <w:p w14:paraId="0C881ECD" w14:textId="4466E5B4" w:rsidR="00F15938" w:rsidRPr="00F15938"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design</w:t>
            </w:r>
            <w:proofErr w:type="gramEnd"/>
            <w:r w:rsidRPr="00F15938">
              <w:rPr>
                <w:rFonts w:asciiTheme="majorHAnsi" w:hAnsiTheme="majorHAnsi"/>
                <w:sz w:val="20"/>
              </w:rPr>
              <w:t>, write and debug programs that accomplish specific goals, including controlling or simulating physical systems; solve problems by decomposing them into smaller parts</w:t>
            </w:r>
          </w:p>
          <w:p w14:paraId="5D124A14" w14:textId="6B521F3B" w:rsidR="00F15938" w:rsidRPr="00F15938"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use</w:t>
            </w:r>
            <w:proofErr w:type="gramEnd"/>
            <w:r w:rsidRPr="00F15938">
              <w:rPr>
                <w:rFonts w:asciiTheme="majorHAnsi" w:hAnsiTheme="majorHAnsi"/>
                <w:sz w:val="20"/>
              </w:rPr>
              <w:t xml:space="preserve"> sequence, selection, and repetition in programs; work with variables and various forms of input and output</w:t>
            </w:r>
          </w:p>
          <w:p w14:paraId="21B0D688" w14:textId="309BC798" w:rsidR="00F15938" w:rsidRPr="00F15938"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use</w:t>
            </w:r>
            <w:proofErr w:type="gramEnd"/>
            <w:r w:rsidRPr="00F15938">
              <w:rPr>
                <w:rFonts w:asciiTheme="majorHAnsi" w:hAnsiTheme="majorHAnsi"/>
                <w:sz w:val="20"/>
              </w:rPr>
              <w:t xml:space="preserve"> logical reasoning to explain how some simple algorithms work and to detect and correct errors in algorithms and programs</w:t>
            </w:r>
          </w:p>
          <w:p w14:paraId="1822DD26" w14:textId="62D69303" w:rsidR="00F15938" w:rsidRPr="00F15938"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understand</w:t>
            </w:r>
            <w:proofErr w:type="gramEnd"/>
            <w:r w:rsidRPr="00F15938">
              <w:rPr>
                <w:rFonts w:asciiTheme="majorHAnsi" w:hAnsiTheme="majorHAnsi"/>
                <w:sz w:val="20"/>
              </w:rPr>
              <w:t xml:space="preserve"> computer networks including the internet; how they can provide multiple services, such as the world-wide web; and the opportunities they offer for communication and collaboration</w:t>
            </w:r>
          </w:p>
          <w:p w14:paraId="0C8AC80F" w14:textId="1CF6C47C" w:rsidR="00F15938" w:rsidRPr="00F15938"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use</w:t>
            </w:r>
            <w:proofErr w:type="gramEnd"/>
            <w:r w:rsidRPr="00F15938">
              <w:rPr>
                <w:rFonts w:asciiTheme="majorHAnsi" w:hAnsiTheme="majorHAnsi"/>
                <w:sz w:val="20"/>
              </w:rPr>
              <w:t xml:space="preserve"> search technologies effectively, appreciate how results are selected and ranked, and be discerning in evaluating digital content</w:t>
            </w:r>
          </w:p>
          <w:p w14:paraId="4329A557" w14:textId="45ACEF4E" w:rsidR="00F15938" w:rsidRPr="00F15938"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select</w:t>
            </w:r>
            <w:proofErr w:type="gramEnd"/>
            <w:r w:rsidRPr="00F15938">
              <w:rPr>
                <w:rFonts w:asciiTheme="majorHAnsi" w:hAnsiTheme="majorHAnsi"/>
                <w:sz w:val="20"/>
              </w:rPr>
              <w: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5BA2F40" w14:textId="0373DF19" w:rsidR="00F15938" w:rsidRPr="00576E55" w:rsidRDefault="00F15938" w:rsidP="00F15938">
            <w:pPr>
              <w:jc w:val="center"/>
              <w:rPr>
                <w:rFonts w:asciiTheme="majorHAnsi" w:hAnsiTheme="majorHAnsi"/>
                <w:sz w:val="20"/>
              </w:rPr>
            </w:pPr>
            <w:r>
              <w:rPr>
                <w:rFonts w:asciiTheme="majorHAnsi" w:hAnsiTheme="majorHAnsi"/>
                <w:sz w:val="20"/>
              </w:rPr>
              <w:t>*</w:t>
            </w:r>
            <w:proofErr w:type="gramStart"/>
            <w:r w:rsidRPr="00F15938">
              <w:rPr>
                <w:rFonts w:asciiTheme="majorHAnsi" w:hAnsiTheme="majorHAnsi"/>
                <w:sz w:val="20"/>
              </w:rPr>
              <w:t>use</w:t>
            </w:r>
            <w:proofErr w:type="gramEnd"/>
            <w:r w:rsidRPr="00F15938">
              <w:rPr>
                <w:rFonts w:asciiTheme="majorHAnsi" w:hAnsiTheme="majorHAnsi"/>
                <w:sz w:val="20"/>
              </w:rPr>
              <w:t xml:space="preserve"> technology safely, respectfully and responsibly; recognise acceptable/unacceptable behaviour; identify a range of ways to report concerns about content and contact</w:t>
            </w:r>
          </w:p>
        </w:tc>
      </w:tr>
      <w:tr w:rsidR="002754BD" w:rsidRPr="00576E55" w14:paraId="039032FA" w14:textId="77777777" w:rsidTr="00912414">
        <w:trPr>
          <w:jc w:val="center"/>
        </w:trPr>
        <w:tc>
          <w:tcPr>
            <w:tcW w:w="2024" w:type="dxa"/>
          </w:tcPr>
          <w:p w14:paraId="7F8EEC88" w14:textId="22152C56" w:rsidR="002754BD" w:rsidRPr="00576E55" w:rsidRDefault="002754BD">
            <w:pPr>
              <w:rPr>
                <w:rFonts w:asciiTheme="majorHAnsi" w:hAnsiTheme="majorHAnsi"/>
                <w:sz w:val="20"/>
              </w:rPr>
            </w:pPr>
            <w:r w:rsidRPr="00576E55">
              <w:rPr>
                <w:rFonts w:asciiTheme="majorHAnsi" w:hAnsiTheme="majorHAnsi"/>
                <w:sz w:val="20"/>
              </w:rPr>
              <w:t>RE</w:t>
            </w:r>
          </w:p>
        </w:tc>
        <w:tc>
          <w:tcPr>
            <w:tcW w:w="2025" w:type="dxa"/>
          </w:tcPr>
          <w:p w14:paraId="29150B07" w14:textId="77777777" w:rsidR="002754BD" w:rsidRPr="00576E55" w:rsidRDefault="002754BD" w:rsidP="009808D5">
            <w:pPr>
              <w:jc w:val="center"/>
              <w:rPr>
                <w:rFonts w:asciiTheme="majorHAnsi" w:hAnsiTheme="majorHAnsi"/>
                <w:sz w:val="20"/>
              </w:rPr>
            </w:pPr>
          </w:p>
        </w:tc>
        <w:tc>
          <w:tcPr>
            <w:tcW w:w="2025" w:type="dxa"/>
          </w:tcPr>
          <w:p w14:paraId="2754DB7E" w14:textId="77777777" w:rsidR="002754BD" w:rsidRPr="00576E55" w:rsidRDefault="002754BD" w:rsidP="009808D5">
            <w:pPr>
              <w:jc w:val="center"/>
              <w:rPr>
                <w:rFonts w:asciiTheme="majorHAnsi" w:hAnsiTheme="majorHAnsi"/>
                <w:sz w:val="20"/>
              </w:rPr>
            </w:pPr>
          </w:p>
        </w:tc>
        <w:tc>
          <w:tcPr>
            <w:tcW w:w="2025" w:type="dxa"/>
          </w:tcPr>
          <w:p w14:paraId="7D754357" w14:textId="77777777" w:rsidR="002754BD" w:rsidRPr="00576E55" w:rsidRDefault="002754BD" w:rsidP="009808D5">
            <w:pPr>
              <w:jc w:val="center"/>
              <w:rPr>
                <w:rFonts w:asciiTheme="majorHAnsi" w:hAnsiTheme="majorHAnsi"/>
                <w:sz w:val="20"/>
              </w:rPr>
            </w:pPr>
          </w:p>
        </w:tc>
        <w:tc>
          <w:tcPr>
            <w:tcW w:w="2026" w:type="dxa"/>
          </w:tcPr>
          <w:p w14:paraId="16A56741" w14:textId="77777777" w:rsidR="002754BD" w:rsidRPr="00576E55" w:rsidRDefault="002754BD" w:rsidP="009808D5">
            <w:pPr>
              <w:jc w:val="center"/>
              <w:rPr>
                <w:rFonts w:asciiTheme="majorHAnsi" w:hAnsiTheme="majorHAnsi"/>
                <w:sz w:val="20"/>
              </w:rPr>
            </w:pPr>
          </w:p>
        </w:tc>
        <w:tc>
          <w:tcPr>
            <w:tcW w:w="2025" w:type="dxa"/>
          </w:tcPr>
          <w:p w14:paraId="6276EBD2" w14:textId="77777777" w:rsidR="002754BD" w:rsidRPr="00576E55" w:rsidRDefault="002754BD" w:rsidP="009808D5">
            <w:pPr>
              <w:jc w:val="center"/>
              <w:rPr>
                <w:rFonts w:asciiTheme="majorHAnsi" w:hAnsiTheme="majorHAnsi"/>
                <w:sz w:val="20"/>
              </w:rPr>
            </w:pPr>
          </w:p>
        </w:tc>
        <w:tc>
          <w:tcPr>
            <w:tcW w:w="2026" w:type="dxa"/>
          </w:tcPr>
          <w:p w14:paraId="0741D4DF" w14:textId="77777777" w:rsidR="002754BD" w:rsidRPr="00576E55" w:rsidRDefault="002754BD" w:rsidP="009808D5">
            <w:pPr>
              <w:jc w:val="center"/>
              <w:rPr>
                <w:rFonts w:asciiTheme="majorHAnsi" w:hAnsiTheme="majorHAnsi"/>
                <w:sz w:val="20"/>
              </w:rPr>
            </w:pPr>
          </w:p>
        </w:tc>
      </w:tr>
      <w:tr w:rsidR="00B00C93" w:rsidRPr="00576E55" w14:paraId="1519FAD2" w14:textId="77777777" w:rsidTr="00912414">
        <w:trPr>
          <w:jc w:val="center"/>
        </w:trPr>
        <w:tc>
          <w:tcPr>
            <w:tcW w:w="2024" w:type="dxa"/>
          </w:tcPr>
          <w:p w14:paraId="6DD3CD5A" w14:textId="2152A9B9" w:rsidR="00B00C93" w:rsidRPr="00576E55" w:rsidRDefault="00B00C93">
            <w:pPr>
              <w:rPr>
                <w:rFonts w:asciiTheme="majorHAnsi" w:hAnsiTheme="majorHAnsi"/>
                <w:sz w:val="20"/>
              </w:rPr>
            </w:pPr>
            <w:r w:rsidRPr="00576E55">
              <w:rPr>
                <w:rFonts w:asciiTheme="majorHAnsi" w:hAnsiTheme="majorHAnsi"/>
                <w:sz w:val="20"/>
              </w:rPr>
              <w:t>PSHE</w:t>
            </w:r>
          </w:p>
        </w:tc>
        <w:tc>
          <w:tcPr>
            <w:tcW w:w="12152" w:type="dxa"/>
            <w:gridSpan w:val="6"/>
          </w:tcPr>
          <w:p w14:paraId="2FCDE4E5" w14:textId="77777777" w:rsidR="00B00C93" w:rsidRDefault="00B00C93" w:rsidP="009808D5">
            <w:pPr>
              <w:jc w:val="center"/>
              <w:rPr>
                <w:rFonts w:asciiTheme="majorHAnsi" w:hAnsiTheme="majorHAnsi"/>
                <w:sz w:val="20"/>
              </w:rPr>
            </w:pPr>
            <w:r>
              <w:rPr>
                <w:rFonts w:asciiTheme="majorHAnsi" w:hAnsiTheme="majorHAnsi"/>
                <w:sz w:val="20"/>
              </w:rPr>
              <w:t>RIGHTS RESPECTING SCHOOLS</w:t>
            </w:r>
          </w:p>
          <w:p w14:paraId="36131504" w14:textId="77777777" w:rsidR="00B00C93" w:rsidRPr="00576E55" w:rsidRDefault="00B00C93" w:rsidP="009808D5">
            <w:pPr>
              <w:jc w:val="center"/>
              <w:rPr>
                <w:rFonts w:asciiTheme="majorHAnsi" w:hAnsiTheme="majorHAnsi"/>
                <w:sz w:val="20"/>
              </w:rPr>
            </w:pPr>
          </w:p>
        </w:tc>
      </w:tr>
      <w:tr w:rsidR="00103901" w:rsidRPr="00576E55" w14:paraId="2649BDFC" w14:textId="77777777" w:rsidTr="00E15D68">
        <w:trPr>
          <w:jc w:val="center"/>
        </w:trPr>
        <w:tc>
          <w:tcPr>
            <w:tcW w:w="2024" w:type="dxa"/>
          </w:tcPr>
          <w:p w14:paraId="4F1AEC9F" w14:textId="08D2E21D" w:rsidR="00103901" w:rsidRPr="00576E55" w:rsidRDefault="00103901">
            <w:pPr>
              <w:rPr>
                <w:rFonts w:asciiTheme="majorHAnsi" w:hAnsiTheme="majorHAnsi"/>
                <w:sz w:val="20"/>
              </w:rPr>
            </w:pPr>
            <w:r w:rsidRPr="00576E55">
              <w:rPr>
                <w:rFonts w:asciiTheme="majorHAnsi" w:hAnsiTheme="majorHAnsi"/>
                <w:sz w:val="20"/>
              </w:rPr>
              <w:lastRenderedPageBreak/>
              <w:t>MFL</w:t>
            </w:r>
          </w:p>
        </w:tc>
        <w:tc>
          <w:tcPr>
            <w:tcW w:w="12152" w:type="dxa"/>
            <w:gridSpan w:val="6"/>
          </w:tcPr>
          <w:p w14:paraId="2277CD5B" w14:textId="40712C1E" w:rsidR="00103901" w:rsidRPr="00103901" w:rsidRDefault="00103901" w:rsidP="00103901">
            <w:pPr>
              <w:jc w:val="center"/>
              <w:rPr>
                <w:rFonts w:asciiTheme="majorHAnsi" w:hAnsiTheme="majorHAnsi"/>
                <w:b/>
                <w:bCs/>
                <w:sz w:val="20"/>
              </w:rPr>
            </w:pPr>
            <w:bookmarkStart w:id="0" w:name="TOC-FL2-1.1-Listening-Comprehension"/>
            <w:bookmarkEnd w:id="0"/>
            <w:r w:rsidRPr="00103901">
              <w:rPr>
                <w:rFonts w:asciiTheme="majorHAnsi" w:hAnsiTheme="majorHAnsi"/>
                <w:b/>
                <w:bCs/>
                <w:sz w:val="20"/>
              </w:rPr>
              <w:t>Listening &amp; Comprehension</w:t>
            </w:r>
          </w:p>
          <w:p w14:paraId="54B402DA" w14:textId="21304830"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listen</w:t>
            </w:r>
            <w:proofErr w:type="gramEnd"/>
            <w:r w:rsidRPr="00103901">
              <w:rPr>
                <w:rFonts w:asciiTheme="majorHAnsi" w:hAnsiTheme="majorHAnsi"/>
                <w:sz w:val="20"/>
              </w:rPr>
              <w:t xml:space="preserve"> attentively to spoken language and show understanding by joining in and responding</w:t>
            </w:r>
          </w:p>
          <w:p w14:paraId="251040CF" w14:textId="544E171A"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explore</w:t>
            </w:r>
            <w:proofErr w:type="gramEnd"/>
            <w:r w:rsidRPr="00103901">
              <w:rPr>
                <w:rFonts w:asciiTheme="majorHAnsi" w:hAnsiTheme="majorHAnsi"/>
                <w:sz w:val="20"/>
              </w:rPr>
              <w:t xml:space="preserve"> the patterns and sounds of language through songs and rhymes and link the spelling, sound and meaning of words</w:t>
            </w:r>
          </w:p>
          <w:p w14:paraId="706065A3" w14:textId="77777777" w:rsidR="00103901" w:rsidRDefault="00103901" w:rsidP="00103901">
            <w:pPr>
              <w:jc w:val="center"/>
              <w:rPr>
                <w:rFonts w:asciiTheme="majorHAnsi" w:hAnsiTheme="majorHAnsi"/>
                <w:b/>
                <w:bCs/>
                <w:sz w:val="20"/>
              </w:rPr>
            </w:pPr>
            <w:bookmarkStart w:id="1" w:name="TOC-FL2-1.2-Speaking"/>
            <w:bookmarkEnd w:id="1"/>
          </w:p>
          <w:p w14:paraId="7B930BC7" w14:textId="7D7C35FE" w:rsidR="00103901" w:rsidRPr="00103901" w:rsidRDefault="00103901" w:rsidP="00103901">
            <w:pPr>
              <w:jc w:val="center"/>
              <w:rPr>
                <w:rFonts w:asciiTheme="majorHAnsi" w:hAnsiTheme="majorHAnsi"/>
                <w:b/>
                <w:bCs/>
                <w:sz w:val="20"/>
              </w:rPr>
            </w:pPr>
            <w:r w:rsidRPr="00103901">
              <w:rPr>
                <w:rFonts w:asciiTheme="majorHAnsi" w:hAnsiTheme="majorHAnsi"/>
                <w:b/>
                <w:bCs/>
                <w:sz w:val="20"/>
              </w:rPr>
              <w:t>Speaking</w:t>
            </w:r>
          </w:p>
          <w:p w14:paraId="2007FFE7" w14:textId="62794CE9"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engage</w:t>
            </w:r>
            <w:proofErr w:type="gramEnd"/>
            <w:r w:rsidRPr="00103901">
              <w:rPr>
                <w:rFonts w:asciiTheme="majorHAnsi" w:hAnsiTheme="majorHAnsi"/>
                <w:sz w:val="20"/>
              </w:rPr>
              <w:t xml:space="preserve"> in conversations; ask and answer questions; express opinions and respond to those of others; see</w:t>
            </w:r>
            <w:r>
              <w:rPr>
                <w:rFonts w:asciiTheme="majorHAnsi" w:hAnsiTheme="majorHAnsi"/>
                <w:sz w:val="20"/>
              </w:rPr>
              <w:t>k clarification and help</w:t>
            </w:r>
          </w:p>
          <w:p w14:paraId="51FBDFEB" w14:textId="6288801A"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speak</w:t>
            </w:r>
            <w:proofErr w:type="gramEnd"/>
            <w:r w:rsidRPr="00103901">
              <w:rPr>
                <w:rFonts w:asciiTheme="majorHAnsi" w:hAnsiTheme="majorHAnsi"/>
                <w:sz w:val="20"/>
              </w:rPr>
              <w:t xml:space="preserve"> in sentences, using familiar vocabulary, phrases and basic language structures</w:t>
            </w:r>
          </w:p>
          <w:p w14:paraId="5569FFC4" w14:textId="7EABE195"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develop</w:t>
            </w:r>
            <w:proofErr w:type="gramEnd"/>
            <w:r w:rsidRPr="00103901">
              <w:rPr>
                <w:rFonts w:asciiTheme="majorHAnsi" w:hAnsiTheme="majorHAnsi"/>
                <w:sz w:val="20"/>
              </w:rPr>
              <w:t xml:space="preserve"> accurate pronunciation and intonation so that others understand when they are reading aloud or using familiar</w:t>
            </w:r>
            <w:r>
              <w:rPr>
                <w:rFonts w:asciiTheme="majorHAnsi" w:hAnsiTheme="majorHAnsi"/>
                <w:sz w:val="20"/>
              </w:rPr>
              <w:t xml:space="preserve"> words and phrases</w:t>
            </w:r>
          </w:p>
          <w:p w14:paraId="5E85E2C9" w14:textId="2F76E13E"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present</w:t>
            </w:r>
            <w:proofErr w:type="gramEnd"/>
            <w:r w:rsidRPr="00103901">
              <w:rPr>
                <w:rFonts w:asciiTheme="majorHAnsi" w:hAnsiTheme="majorHAnsi"/>
                <w:sz w:val="20"/>
              </w:rPr>
              <w:t xml:space="preserve"> ideas and information</w:t>
            </w:r>
            <w:r>
              <w:rPr>
                <w:rFonts w:asciiTheme="majorHAnsi" w:hAnsiTheme="majorHAnsi"/>
                <w:sz w:val="20"/>
              </w:rPr>
              <w:t xml:space="preserve"> orally to a range of audiences</w:t>
            </w:r>
          </w:p>
          <w:p w14:paraId="515A1807" w14:textId="77777777" w:rsidR="00103901" w:rsidRPr="00103901" w:rsidRDefault="00103901" w:rsidP="00103901">
            <w:pPr>
              <w:jc w:val="center"/>
              <w:rPr>
                <w:rFonts w:asciiTheme="majorHAnsi" w:hAnsiTheme="majorHAnsi"/>
                <w:sz w:val="20"/>
              </w:rPr>
            </w:pPr>
          </w:p>
          <w:p w14:paraId="0858AAAD" w14:textId="22FA1E12" w:rsidR="00103901" w:rsidRPr="00103901" w:rsidRDefault="00103901" w:rsidP="00103901">
            <w:pPr>
              <w:jc w:val="center"/>
              <w:rPr>
                <w:rFonts w:asciiTheme="majorHAnsi" w:hAnsiTheme="majorHAnsi"/>
                <w:b/>
                <w:bCs/>
                <w:sz w:val="20"/>
              </w:rPr>
            </w:pPr>
            <w:bookmarkStart w:id="2" w:name="TOC-FL2-1.3-Reading-Comprehension"/>
            <w:bookmarkEnd w:id="2"/>
            <w:r w:rsidRPr="00103901">
              <w:rPr>
                <w:rFonts w:asciiTheme="majorHAnsi" w:hAnsiTheme="majorHAnsi"/>
                <w:b/>
                <w:bCs/>
                <w:sz w:val="20"/>
              </w:rPr>
              <w:t>Reading &amp; Comprehension</w:t>
            </w:r>
          </w:p>
          <w:p w14:paraId="0A9117E4" w14:textId="469CA69F"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read</w:t>
            </w:r>
            <w:proofErr w:type="gramEnd"/>
            <w:r w:rsidRPr="00103901">
              <w:rPr>
                <w:rFonts w:asciiTheme="majorHAnsi" w:hAnsiTheme="majorHAnsi"/>
                <w:sz w:val="20"/>
              </w:rPr>
              <w:t xml:space="preserve"> carefully and show understanding of words, phrases and simple writing</w:t>
            </w:r>
          </w:p>
          <w:p w14:paraId="04B1033A" w14:textId="5AE7B229"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appreciate</w:t>
            </w:r>
            <w:proofErr w:type="gramEnd"/>
            <w:r w:rsidRPr="00103901">
              <w:rPr>
                <w:rFonts w:asciiTheme="majorHAnsi" w:hAnsiTheme="majorHAnsi"/>
                <w:sz w:val="20"/>
              </w:rPr>
              <w:t xml:space="preserve"> stories, songs, poems and rhymes in the language</w:t>
            </w:r>
          </w:p>
          <w:p w14:paraId="49669AB9" w14:textId="7ECA8076" w:rsid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broaden</w:t>
            </w:r>
            <w:proofErr w:type="gramEnd"/>
            <w:r w:rsidRPr="00103901">
              <w:rPr>
                <w:rFonts w:asciiTheme="majorHAnsi" w:hAnsiTheme="majorHAnsi"/>
                <w:sz w:val="20"/>
              </w:rPr>
              <w:t xml:space="preserve"> their vocabulary and develop their ability to understand new words that are introduced into familiar written material, including through using a dictionary</w:t>
            </w:r>
          </w:p>
          <w:p w14:paraId="39AF21BC" w14:textId="77777777" w:rsidR="00103901" w:rsidRPr="00103901" w:rsidRDefault="00103901" w:rsidP="00103901">
            <w:pPr>
              <w:jc w:val="center"/>
              <w:rPr>
                <w:rFonts w:asciiTheme="majorHAnsi" w:hAnsiTheme="majorHAnsi"/>
                <w:sz w:val="20"/>
              </w:rPr>
            </w:pPr>
          </w:p>
          <w:p w14:paraId="4893AFDD" w14:textId="439E9BE3" w:rsidR="00103901" w:rsidRPr="00103901" w:rsidRDefault="00103901" w:rsidP="00103901">
            <w:pPr>
              <w:jc w:val="center"/>
              <w:rPr>
                <w:rFonts w:asciiTheme="majorHAnsi" w:hAnsiTheme="majorHAnsi"/>
                <w:b/>
                <w:bCs/>
                <w:sz w:val="20"/>
              </w:rPr>
            </w:pPr>
            <w:bookmarkStart w:id="3" w:name="TOC-FL2-1.4-Writing"/>
            <w:bookmarkEnd w:id="3"/>
            <w:r w:rsidRPr="00103901">
              <w:rPr>
                <w:rFonts w:asciiTheme="majorHAnsi" w:hAnsiTheme="majorHAnsi"/>
                <w:b/>
                <w:bCs/>
                <w:sz w:val="20"/>
              </w:rPr>
              <w:t>Writing</w:t>
            </w:r>
          </w:p>
          <w:p w14:paraId="634EC416" w14:textId="0CA636BD"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write</w:t>
            </w:r>
            <w:proofErr w:type="gramEnd"/>
            <w:r w:rsidRPr="00103901">
              <w:rPr>
                <w:rFonts w:asciiTheme="majorHAnsi" w:hAnsiTheme="majorHAnsi"/>
                <w:sz w:val="20"/>
              </w:rPr>
              <w:t xml:space="preserve"> phrases from memory, and adapt these to create new sentences, to express ideas clearly</w:t>
            </w:r>
          </w:p>
          <w:p w14:paraId="334A5893" w14:textId="0807E62D" w:rsidR="00103901" w:rsidRPr="00103901"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describe</w:t>
            </w:r>
            <w:proofErr w:type="gramEnd"/>
            <w:r w:rsidRPr="00103901">
              <w:rPr>
                <w:rFonts w:asciiTheme="majorHAnsi" w:hAnsiTheme="majorHAnsi"/>
                <w:sz w:val="20"/>
              </w:rPr>
              <w:t xml:space="preserve"> people, pl</w:t>
            </w:r>
            <w:r>
              <w:rPr>
                <w:rFonts w:asciiTheme="majorHAnsi" w:hAnsiTheme="majorHAnsi"/>
                <w:sz w:val="20"/>
              </w:rPr>
              <w:t>aces, things and actions orally</w:t>
            </w:r>
            <w:r w:rsidRPr="00103901">
              <w:rPr>
                <w:rFonts w:asciiTheme="majorHAnsi" w:hAnsiTheme="majorHAnsi"/>
                <w:sz w:val="20"/>
              </w:rPr>
              <w:t xml:space="preserve"> and in writing</w:t>
            </w:r>
          </w:p>
          <w:p w14:paraId="6EF774D3" w14:textId="32160D76" w:rsidR="00103901" w:rsidRPr="00576E55" w:rsidRDefault="00103901" w:rsidP="00103901">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understand</w:t>
            </w:r>
            <w:proofErr w:type="gramEnd"/>
            <w:r w:rsidRPr="00103901">
              <w:rPr>
                <w:rFonts w:asciiTheme="majorHAnsi" w:hAnsiTheme="majorHAnsi"/>
                <w:sz w:val="20"/>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bl>
    <w:p w14:paraId="2261C467" w14:textId="77777777" w:rsidR="00472A27" w:rsidRDefault="00472A27">
      <w:pPr>
        <w:rPr>
          <w:rFonts w:asciiTheme="majorHAnsi" w:hAnsiTheme="majorHAnsi"/>
          <w:sz w:val="20"/>
        </w:rPr>
      </w:pPr>
    </w:p>
    <w:p w14:paraId="500424DF" w14:textId="4434518D" w:rsidR="00E652C1" w:rsidRDefault="00BE03AC">
      <w:pPr>
        <w:rPr>
          <w:rFonts w:asciiTheme="majorHAnsi" w:hAnsiTheme="majorHAnsi"/>
          <w:sz w:val="20"/>
        </w:rPr>
      </w:pPr>
      <w:r>
        <w:rPr>
          <w:rFonts w:asciiTheme="majorHAnsi" w:hAnsiTheme="majorHAnsi"/>
          <w:sz w:val="20"/>
        </w:rPr>
        <w:t>Additional Ideas/Resources</w:t>
      </w:r>
    </w:p>
    <w:p w14:paraId="3D5A1715" w14:textId="77777777" w:rsidR="00BE03AC" w:rsidRDefault="00BE03AC">
      <w:pPr>
        <w:rPr>
          <w:rFonts w:asciiTheme="majorHAnsi" w:hAnsiTheme="majorHAnsi"/>
          <w:sz w:val="20"/>
        </w:rPr>
      </w:pPr>
    </w:p>
    <w:p w14:paraId="26296EA8" w14:textId="47AF06B8" w:rsidR="00BE03AC" w:rsidRDefault="00BE03AC">
      <w:pPr>
        <w:rPr>
          <w:rFonts w:asciiTheme="majorHAnsi" w:hAnsiTheme="majorHAnsi"/>
          <w:sz w:val="20"/>
        </w:rPr>
      </w:pPr>
      <w:hyperlink r:id="rId6" w:history="1">
        <w:r w:rsidRPr="00AC3836">
          <w:rPr>
            <w:rStyle w:val="Hyperlink"/>
            <w:rFonts w:asciiTheme="majorHAnsi" w:hAnsiTheme="majorHAnsi"/>
            <w:sz w:val="20"/>
          </w:rPr>
          <w:t>http://www.primarycurriculum.me.uk/year5</w:t>
        </w:r>
      </w:hyperlink>
    </w:p>
    <w:p w14:paraId="0AA9D67C" w14:textId="77777777" w:rsidR="00D670A0" w:rsidRDefault="00D670A0">
      <w:pPr>
        <w:rPr>
          <w:rFonts w:asciiTheme="majorHAnsi" w:hAnsiTheme="majorHAnsi"/>
          <w:sz w:val="20"/>
        </w:rPr>
      </w:pPr>
    </w:p>
    <w:p w14:paraId="045A4D51" w14:textId="1B46E19A" w:rsidR="00D670A0" w:rsidRDefault="00D670A0">
      <w:pPr>
        <w:rPr>
          <w:rFonts w:asciiTheme="majorHAnsi" w:hAnsiTheme="majorHAnsi"/>
          <w:sz w:val="20"/>
        </w:rPr>
      </w:pPr>
      <w:hyperlink r:id="rId7" w:history="1">
        <w:r w:rsidRPr="00AC3836">
          <w:rPr>
            <w:rStyle w:val="Hyperlink"/>
            <w:rFonts w:asciiTheme="majorHAnsi" w:hAnsiTheme="majorHAnsi"/>
            <w:sz w:val="20"/>
          </w:rPr>
          <w:t>http://www.teachingideas.co.uk/library/books/theres-a-boy-in-the-girls-bathroom</w:t>
        </w:r>
      </w:hyperlink>
    </w:p>
    <w:p w14:paraId="4BED2DE1" w14:textId="77777777" w:rsidR="00D670A0" w:rsidRDefault="00D670A0">
      <w:pPr>
        <w:rPr>
          <w:rFonts w:asciiTheme="majorHAnsi" w:hAnsiTheme="majorHAnsi"/>
          <w:sz w:val="20"/>
        </w:rPr>
      </w:pPr>
    </w:p>
    <w:p w14:paraId="4A074E83" w14:textId="45074FEF" w:rsidR="00E652C1" w:rsidRPr="00576E55" w:rsidRDefault="00E652C1">
      <w:pPr>
        <w:rPr>
          <w:rFonts w:asciiTheme="majorHAnsi" w:hAnsiTheme="majorHAnsi"/>
          <w:sz w:val="20"/>
        </w:rPr>
      </w:pPr>
      <w:bookmarkStart w:id="4" w:name="_GoBack"/>
      <w:bookmarkEnd w:id="4"/>
    </w:p>
    <w:sectPr w:rsidR="00E652C1" w:rsidRPr="00576E55"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06EF8"/>
    <w:rsid w:val="00011F3D"/>
    <w:rsid w:val="000339C8"/>
    <w:rsid w:val="00062640"/>
    <w:rsid w:val="00082D06"/>
    <w:rsid w:val="000B1ACE"/>
    <w:rsid w:val="000E3BAB"/>
    <w:rsid w:val="00103901"/>
    <w:rsid w:val="001150B4"/>
    <w:rsid w:val="001458FC"/>
    <w:rsid w:val="0014653E"/>
    <w:rsid w:val="001907E4"/>
    <w:rsid w:val="001A4908"/>
    <w:rsid w:val="001C2A76"/>
    <w:rsid w:val="001C6998"/>
    <w:rsid w:val="001D5A47"/>
    <w:rsid w:val="00210427"/>
    <w:rsid w:val="00225C88"/>
    <w:rsid w:val="002315E8"/>
    <w:rsid w:val="00234768"/>
    <w:rsid w:val="002366E0"/>
    <w:rsid w:val="00245FC8"/>
    <w:rsid w:val="00255649"/>
    <w:rsid w:val="00270F4E"/>
    <w:rsid w:val="002754BD"/>
    <w:rsid w:val="002A2E50"/>
    <w:rsid w:val="002B67A1"/>
    <w:rsid w:val="002C329A"/>
    <w:rsid w:val="00347B7D"/>
    <w:rsid w:val="00355925"/>
    <w:rsid w:val="003606D0"/>
    <w:rsid w:val="0037749E"/>
    <w:rsid w:val="003A42E7"/>
    <w:rsid w:val="003A5600"/>
    <w:rsid w:val="003B658D"/>
    <w:rsid w:val="00404CA6"/>
    <w:rsid w:val="00407F6B"/>
    <w:rsid w:val="00417C85"/>
    <w:rsid w:val="00431DB3"/>
    <w:rsid w:val="00472A27"/>
    <w:rsid w:val="00490898"/>
    <w:rsid w:val="004E4776"/>
    <w:rsid w:val="005128B6"/>
    <w:rsid w:val="0053583D"/>
    <w:rsid w:val="00541066"/>
    <w:rsid w:val="005448A3"/>
    <w:rsid w:val="0054691C"/>
    <w:rsid w:val="0055137D"/>
    <w:rsid w:val="005652F4"/>
    <w:rsid w:val="00576E55"/>
    <w:rsid w:val="0058064A"/>
    <w:rsid w:val="00594FF4"/>
    <w:rsid w:val="0059679D"/>
    <w:rsid w:val="005A181A"/>
    <w:rsid w:val="005A2912"/>
    <w:rsid w:val="005B4F4B"/>
    <w:rsid w:val="005E1FC0"/>
    <w:rsid w:val="005E66E9"/>
    <w:rsid w:val="005F0BAD"/>
    <w:rsid w:val="005F7E9A"/>
    <w:rsid w:val="006535A0"/>
    <w:rsid w:val="00656BD7"/>
    <w:rsid w:val="00677474"/>
    <w:rsid w:val="006B3700"/>
    <w:rsid w:val="006C4854"/>
    <w:rsid w:val="00711A14"/>
    <w:rsid w:val="0075735C"/>
    <w:rsid w:val="00761D8E"/>
    <w:rsid w:val="00764575"/>
    <w:rsid w:val="007A394C"/>
    <w:rsid w:val="007B7D16"/>
    <w:rsid w:val="007F5B8F"/>
    <w:rsid w:val="0081057A"/>
    <w:rsid w:val="00820868"/>
    <w:rsid w:val="008259EC"/>
    <w:rsid w:val="008543D2"/>
    <w:rsid w:val="00857FB5"/>
    <w:rsid w:val="00863815"/>
    <w:rsid w:val="00876B11"/>
    <w:rsid w:val="00883EE3"/>
    <w:rsid w:val="008B7F38"/>
    <w:rsid w:val="00912414"/>
    <w:rsid w:val="0092358E"/>
    <w:rsid w:val="009260A5"/>
    <w:rsid w:val="00936443"/>
    <w:rsid w:val="009673A7"/>
    <w:rsid w:val="009808D5"/>
    <w:rsid w:val="00982507"/>
    <w:rsid w:val="009A4952"/>
    <w:rsid w:val="009B6155"/>
    <w:rsid w:val="009B6C11"/>
    <w:rsid w:val="009C6B46"/>
    <w:rsid w:val="009E7B26"/>
    <w:rsid w:val="00A0515B"/>
    <w:rsid w:val="00A27FED"/>
    <w:rsid w:val="00A5350C"/>
    <w:rsid w:val="00A56335"/>
    <w:rsid w:val="00A60906"/>
    <w:rsid w:val="00A71F23"/>
    <w:rsid w:val="00A74C61"/>
    <w:rsid w:val="00A9507C"/>
    <w:rsid w:val="00A966EF"/>
    <w:rsid w:val="00AB2C7A"/>
    <w:rsid w:val="00AE61B9"/>
    <w:rsid w:val="00B00C93"/>
    <w:rsid w:val="00B10CBA"/>
    <w:rsid w:val="00B2174B"/>
    <w:rsid w:val="00B50BA8"/>
    <w:rsid w:val="00B56573"/>
    <w:rsid w:val="00B7706B"/>
    <w:rsid w:val="00BA0FC8"/>
    <w:rsid w:val="00BC6C7D"/>
    <w:rsid w:val="00BD6FE3"/>
    <w:rsid w:val="00BE03AC"/>
    <w:rsid w:val="00BE691A"/>
    <w:rsid w:val="00C06168"/>
    <w:rsid w:val="00C24FA2"/>
    <w:rsid w:val="00C510C1"/>
    <w:rsid w:val="00C54A45"/>
    <w:rsid w:val="00C927C1"/>
    <w:rsid w:val="00CC786C"/>
    <w:rsid w:val="00CF492D"/>
    <w:rsid w:val="00D26341"/>
    <w:rsid w:val="00D66DB3"/>
    <w:rsid w:val="00D670A0"/>
    <w:rsid w:val="00D763D5"/>
    <w:rsid w:val="00DD5035"/>
    <w:rsid w:val="00DE0E6F"/>
    <w:rsid w:val="00DE6A5A"/>
    <w:rsid w:val="00E15D68"/>
    <w:rsid w:val="00E52B25"/>
    <w:rsid w:val="00E53903"/>
    <w:rsid w:val="00E652C1"/>
    <w:rsid w:val="00EA3B23"/>
    <w:rsid w:val="00ED14CB"/>
    <w:rsid w:val="00EF6669"/>
    <w:rsid w:val="00F15938"/>
    <w:rsid w:val="00F3478E"/>
    <w:rsid w:val="00F368DB"/>
    <w:rsid w:val="00F422AB"/>
    <w:rsid w:val="00F54D3A"/>
    <w:rsid w:val="00F93E77"/>
    <w:rsid w:val="00FB31DC"/>
    <w:rsid w:val="00FD7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0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71587617">
      <w:bodyDiv w:val="1"/>
      <w:marLeft w:val="0"/>
      <w:marRight w:val="0"/>
      <w:marTop w:val="0"/>
      <w:marBottom w:val="0"/>
      <w:divBdr>
        <w:top w:val="none" w:sz="0" w:space="0" w:color="auto"/>
        <w:left w:val="none" w:sz="0" w:space="0" w:color="auto"/>
        <w:bottom w:val="none" w:sz="0" w:space="0" w:color="auto"/>
        <w:right w:val="none" w:sz="0" w:space="0" w:color="auto"/>
      </w:divBdr>
    </w:div>
    <w:div w:id="171916464">
      <w:bodyDiv w:val="1"/>
      <w:marLeft w:val="0"/>
      <w:marRight w:val="0"/>
      <w:marTop w:val="0"/>
      <w:marBottom w:val="0"/>
      <w:divBdr>
        <w:top w:val="none" w:sz="0" w:space="0" w:color="auto"/>
        <w:left w:val="none" w:sz="0" w:space="0" w:color="auto"/>
        <w:bottom w:val="none" w:sz="0" w:space="0" w:color="auto"/>
        <w:right w:val="none" w:sz="0" w:space="0" w:color="auto"/>
      </w:divBdr>
    </w:div>
    <w:div w:id="219945759">
      <w:bodyDiv w:val="1"/>
      <w:marLeft w:val="0"/>
      <w:marRight w:val="0"/>
      <w:marTop w:val="0"/>
      <w:marBottom w:val="0"/>
      <w:divBdr>
        <w:top w:val="none" w:sz="0" w:space="0" w:color="auto"/>
        <w:left w:val="none" w:sz="0" w:space="0" w:color="auto"/>
        <w:bottom w:val="none" w:sz="0" w:space="0" w:color="auto"/>
        <w:right w:val="none" w:sz="0" w:space="0" w:color="auto"/>
      </w:divBdr>
    </w:div>
    <w:div w:id="285043594">
      <w:bodyDiv w:val="1"/>
      <w:marLeft w:val="0"/>
      <w:marRight w:val="0"/>
      <w:marTop w:val="0"/>
      <w:marBottom w:val="0"/>
      <w:divBdr>
        <w:top w:val="none" w:sz="0" w:space="0" w:color="auto"/>
        <w:left w:val="none" w:sz="0" w:space="0" w:color="auto"/>
        <w:bottom w:val="none" w:sz="0" w:space="0" w:color="auto"/>
        <w:right w:val="none" w:sz="0" w:space="0" w:color="auto"/>
      </w:divBdr>
    </w:div>
    <w:div w:id="299305147">
      <w:bodyDiv w:val="1"/>
      <w:marLeft w:val="0"/>
      <w:marRight w:val="0"/>
      <w:marTop w:val="0"/>
      <w:marBottom w:val="0"/>
      <w:divBdr>
        <w:top w:val="none" w:sz="0" w:space="0" w:color="auto"/>
        <w:left w:val="none" w:sz="0" w:space="0" w:color="auto"/>
        <w:bottom w:val="none" w:sz="0" w:space="0" w:color="auto"/>
        <w:right w:val="none" w:sz="0" w:space="0" w:color="auto"/>
      </w:divBdr>
    </w:div>
    <w:div w:id="341906037">
      <w:bodyDiv w:val="1"/>
      <w:marLeft w:val="0"/>
      <w:marRight w:val="0"/>
      <w:marTop w:val="0"/>
      <w:marBottom w:val="0"/>
      <w:divBdr>
        <w:top w:val="none" w:sz="0" w:space="0" w:color="auto"/>
        <w:left w:val="none" w:sz="0" w:space="0" w:color="auto"/>
        <w:bottom w:val="none" w:sz="0" w:space="0" w:color="auto"/>
        <w:right w:val="none" w:sz="0" w:space="0" w:color="auto"/>
      </w:divBdr>
    </w:div>
    <w:div w:id="519126116">
      <w:bodyDiv w:val="1"/>
      <w:marLeft w:val="0"/>
      <w:marRight w:val="0"/>
      <w:marTop w:val="0"/>
      <w:marBottom w:val="0"/>
      <w:divBdr>
        <w:top w:val="none" w:sz="0" w:space="0" w:color="auto"/>
        <w:left w:val="none" w:sz="0" w:space="0" w:color="auto"/>
        <w:bottom w:val="none" w:sz="0" w:space="0" w:color="auto"/>
        <w:right w:val="none" w:sz="0" w:space="0" w:color="auto"/>
      </w:divBdr>
    </w:div>
    <w:div w:id="5518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899011">
          <w:marLeft w:val="0"/>
          <w:marRight w:val="0"/>
          <w:marTop w:val="0"/>
          <w:marBottom w:val="0"/>
          <w:divBdr>
            <w:top w:val="none" w:sz="0" w:space="0" w:color="auto"/>
            <w:left w:val="none" w:sz="0" w:space="0" w:color="auto"/>
            <w:bottom w:val="none" w:sz="0" w:space="0" w:color="auto"/>
            <w:right w:val="none" w:sz="0" w:space="0" w:color="auto"/>
          </w:divBdr>
        </w:div>
        <w:div w:id="1184781131">
          <w:marLeft w:val="0"/>
          <w:marRight w:val="0"/>
          <w:marTop w:val="0"/>
          <w:marBottom w:val="0"/>
          <w:divBdr>
            <w:top w:val="none" w:sz="0" w:space="0" w:color="auto"/>
            <w:left w:val="none" w:sz="0" w:space="0" w:color="auto"/>
            <w:bottom w:val="none" w:sz="0" w:space="0" w:color="auto"/>
            <w:right w:val="none" w:sz="0" w:space="0" w:color="auto"/>
          </w:divBdr>
          <w:divsChild>
            <w:div w:id="1312247794">
              <w:marLeft w:val="0"/>
              <w:marRight w:val="0"/>
              <w:marTop w:val="0"/>
              <w:marBottom w:val="0"/>
              <w:divBdr>
                <w:top w:val="none" w:sz="0" w:space="0" w:color="auto"/>
                <w:left w:val="none" w:sz="0" w:space="0" w:color="auto"/>
                <w:bottom w:val="none" w:sz="0" w:space="0" w:color="auto"/>
                <w:right w:val="none" w:sz="0" w:space="0" w:color="auto"/>
              </w:divBdr>
            </w:div>
            <w:div w:id="313678360">
              <w:marLeft w:val="0"/>
              <w:marRight w:val="0"/>
              <w:marTop w:val="0"/>
              <w:marBottom w:val="0"/>
              <w:divBdr>
                <w:top w:val="none" w:sz="0" w:space="0" w:color="auto"/>
                <w:left w:val="none" w:sz="0" w:space="0" w:color="auto"/>
                <w:bottom w:val="none" w:sz="0" w:space="0" w:color="auto"/>
                <w:right w:val="none" w:sz="0" w:space="0" w:color="auto"/>
              </w:divBdr>
            </w:div>
            <w:div w:id="2012903761">
              <w:marLeft w:val="0"/>
              <w:marRight w:val="0"/>
              <w:marTop w:val="0"/>
              <w:marBottom w:val="0"/>
              <w:divBdr>
                <w:top w:val="none" w:sz="0" w:space="0" w:color="auto"/>
                <w:left w:val="none" w:sz="0" w:space="0" w:color="auto"/>
                <w:bottom w:val="none" w:sz="0" w:space="0" w:color="auto"/>
                <w:right w:val="none" w:sz="0" w:space="0" w:color="auto"/>
              </w:divBdr>
            </w:div>
          </w:divsChild>
        </w:div>
        <w:div w:id="270288816">
          <w:marLeft w:val="0"/>
          <w:marRight w:val="0"/>
          <w:marTop w:val="0"/>
          <w:marBottom w:val="0"/>
          <w:divBdr>
            <w:top w:val="none" w:sz="0" w:space="0" w:color="auto"/>
            <w:left w:val="none" w:sz="0" w:space="0" w:color="auto"/>
            <w:bottom w:val="none" w:sz="0" w:space="0" w:color="auto"/>
            <w:right w:val="none" w:sz="0" w:space="0" w:color="auto"/>
          </w:divBdr>
        </w:div>
        <w:div w:id="944769617">
          <w:marLeft w:val="0"/>
          <w:marRight w:val="0"/>
          <w:marTop w:val="0"/>
          <w:marBottom w:val="0"/>
          <w:divBdr>
            <w:top w:val="none" w:sz="0" w:space="0" w:color="auto"/>
            <w:left w:val="none" w:sz="0" w:space="0" w:color="auto"/>
            <w:bottom w:val="none" w:sz="0" w:space="0" w:color="auto"/>
            <w:right w:val="none" w:sz="0" w:space="0" w:color="auto"/>
          </w:divBdr>
        </w:div>
        <w:div w:id="1308779232">
          <w:marLeft w:val="0"/>
          <w:marRight w:val="0"/>
          <w:marTop w:val="0"/>
          <w:marBottom w:val="0"/>
          <w:divBdr>
            <w:top w:val="none" w:sz="0" w:space="0" w:color="auto"/>
            <w:left w:val="none" w:sz="0" w:space="0" w:color="auto"/>
            <w:bottom w:val="none" w:sz="0" w:space="0" w:color="auto"/>
            <w:right w:val="none" w:sz="0" w:space="0" w:color="auto"/>
          </w:divBdr>
        </w:div>
        <w:div w:id="1551304253">
          <w:marLeft w:val="0"/>
          <w:marRight w:val="0"/>
          <w:marTop w:val="0"/>
          <w:marBottom w:val="0"/>
          <w:divBdr>
            <w:top w:val="none" w:sz="0" w:space="0" w:color="auto"/>
            <w:left w:val="none" w:sz="0" w:space="0" w:color="auto"/>
            <w:bottom w:val="none" w:sz="0" w:space="0" w:color="auto"/>
            <w:right w:val="none" w:sz="0" w:space="0" w:color="auto"/>
          </w:divBdr>
        </w:div>
        <w:div w:id="1532692139">
          <w:marLeft w:val="0"/>
          <w:marRight w:val="0"/>
          <w:marTop w:val="0"/>
          <w:marBottom w:val="0"/>
          <w:divBdr>
            <w:top w:val="none" w:sz="0" w:space="0" w:color="auto"/>
            <w:left w:val="none" w:sz="0" w:space="0" w:color="auto"/>
            <w:bottom w:val="none" w:sz="0" w:space="0" w:color="auto"/>
            <w:right w:val="none" w:sz="0" w:space="0" w:color="auto"/>
          </w:divBdr>
        </w:div>
        <w:div w:id="1232158471">
          <w:marLeft w:val="0"/>
          <w:marRight w:val="0"/>
          <w:marTop w:val="0"/>
          <w:marBottom w:val="0"/>
          <w:divBdr>
            <w:top w:val="none" w:sz="0" w:space="0" w:color="auto"/>
            <w:left w:val="none" w:sz="0" w:space="0" w:color="auto"/>
            <w:bottom w:val="none" w:sz="0" w:space="0" w:color="auto"/>
            <w:right w:val="none" w:sz="0" w:space="0" w:color="auto"/>
          </w:divBdr>
        </w:div>
        <w:div w:id="236673130">
          <w:marLeft w:val="0"/>
          <w:marRight w:val="0"/>
          <w:marTop w:val="0"/>
          <w:marBottom w:val="0"/>
          <w:divBdr>
            <w:top w:val="none" w:sz="0" w:space="0" w:color="auto"/>
            <w:left w:val="none" w:sz="0" w:space="0" w:color="auto"/>
            <w:bottom w:val="none" w:sz="0" w:space="0" w:color="auto"/>
            <w:right w:val="none" w:sz="0" w:space="0" w:color="auto"/>
          </w:divBdr>
        </w:div>
        <w:div w:id="1861814122">
          <w:marLeft w:val="0"/>
          <w:marRight w:val="0"/>
          <w:marTop w:val="0"/>
          <w:marBottom w:val="0"/>
          <w:divBdr>
            <w:top w:val="none" w:sz="0" w:space="0" w:color="auto"/>
            <w:left w:val="none" w:sz="0" w:space="0" w:color="auto"/>
            <w:bottom w:val="none" w:sz="0" w:space="0" w:color="auto"/>
            <w:right w:val="none" w:sz="0" w:space="0" w:color="auto"/>
          </w:divBdr>
        </w:div>
        <w:div w:id="21639361">
          <w:marLeft w:val="0"/>
          <w:marRight w:val="0"/>
          <w:marTop w:val="0"/>
          <w:marBottom w:val="0"/>
          <w:divBdr>
            <w:top w:val="none" w:sz="0" w:space="0" w:color="auto"/>
            <w:left w:val="none" w:sz="0" w:space="0" w:color="auto"/>
            <w:bottom w:val="none" w:sz="0" w:space="0" w:color="auto"/>
            <w:right w:val="none" w:sz="0" w:space="0" w:color="auto"/>
          </w:divBdr>
        </w:div>
        <w:div w:id="1785885049">
          <w:marLeft w:val="0"/>
          <w:marRight w:val="0"/>
          <w:marTop w:val="0"/>
          <w:marBottom w:val="0"/>
          <w:divBdr>
            <w:top w:val="none" w:sz="0" w:space="0" w:color="auto"/>
            <w:left w:val="none" w:sz="0" w:space="0" w:color="auto"/>
            <w:bottom w:val="none" w:sz="0" w:space="0" w:color="auto"/>
            <w:right w:val="none" w:sz="0" w:space="0" w:color="auto"/>
          </w:divBdr>
        </w:div>
        <w:div w:id="1186165966">
          <w:marLeft w:val="0"/>
          <w:marRight w:val="0"/>
          <w:marTop w:val="0"/>
          <w:marBottom w:val="0"/>
          <w:divBdr>
            <w:top w:val="none" w:sz="0" w:space="0" w:color="auto"/>
            <w:left w:val="none" w:sz="0" w:space="0" w:color="auto"/>
            <w:bottom w:val="none" w:sz="0" w:space="0" w:color="auto"/>
            <w:right w:val="none" w:sz="0" w:space="0" w:color="auto"/>
          </w:divBdr>
        </w:div>
        <w:div w:id="529758238">
          <w:marLeft w:val="0"/>
          <w:marRight w:val="0"/>
          <w:marTop w:val="0"/>
          <w:marBottom w:val="0"/>
          <w:divBdr>
            <w:top w:val="none" w:sz="0" w:space="0" w:color="auto"/>
            <w:left w:val="none" w:sz="0" w:space="0" w:color="auto"/>
            <w:bottom w:val="none" w:sz="0" w:space="0" w:color="auto"/>
            <w:right w:val="none" w:sz="0" w:space="0" w:color="auto"/>
          </w:divBdr>
        </w:div>
        <w:div w:id="1010915380">
          <w:marLeft w:val="0"/>
          <w:marRight w:val="0"/>
          <w:marTop w:val="0"/>
          <w:marBottom w:val="0"/>
          <w:divBdr>
            <w:top w:val="none" w:sz="0" w:space="0" w:color="auto"/>
            <w:left w:val="none" w:sz="0" w:space="0" w:color="auto"/>
            <w:bottom w:val="none" w:sz="0" w:space="0" w:color="auto"/>
            <w:right w:val="none" w:sz="0" w:space="0" w:color="auto"/>
          </w:divBdr>
        </w:div>
        <w:div w:id="1411342833">
          <w:marLeft w:val="0"/>
          <w:marRight w:val="0"/>
          <w:marTop w:val="0"/>
          <w:marBottom w:val="0"/>
          <w:divBdr>
            <w:top w:val="none" w:sz="0" w:space="0" w:color="auto"/>
            <w:left w:val="none" w:sz="0" w:space="0" w:color="auto"/>
            <w:bottom w:val="none" w:sz="0" w:space="0" w:color="auto"/>
            <w:right w:val="none" w:sz="0" w:space="0" w:color="auto"/>
          </w:divBdr>
        </w:div>
        <w:div w:id="184053723">
          <w:marLeft w:val="0"/>
          <w:marRight w:val="0"/>
          <w:marTop w:val="0"/>
          <w:marBottom w:val="0"/>
          <w:divBdr>
            <w:top w:val="none" w:sz="0" w:space="0" w:color="auto"/>
            <w:left w:val="none" w:sz="0" w:space="0" w:color="auto"/>
            <w:bottom w:val="none" w:sz="0" w:space="0" w:color="auto"/>
            <w:right w:val="none" w:sz="0" w:space="0" w:color="auto"/>
          </w:divBdr>
        </w:div>
        <w:div w:id="1003820192">
          <w:marLeft w:val="0"/>
          <w:marRight w:val="0"/>
          <w:marTop w:val="0"/>
          <w:marBottom w:val="0"/>
          <w:divBdr>
            <w:top w:val="none" w:sz="0" w:space="0" w:color="auto"/>
            <w:left w:val="none" w:sz="0" w:space="0" w:color="auto"/>
            <w:bottom w:val="none" w:sz="0" w:space="0" w:color="auto"/>
            <w:right w:val="none" w:sz="0" w:space="0" w:color="auto"/>
          </w:divBdr>
        </w:div>
        <w:div w:id="1413971381">
          <w:marLeft w:val="0"/>
          <w:marRight w:val="0"/>
          <w:marTop w:val="0"/>
          <w:marBottom w:val="0"/>
          <w:divBdr>
            <w:top w:val="none" w:sz="0" w:space="0" w:color="auto"/>
            <w:left w:val="none" w:sz="0" w:space="0" w:color="auto"/>
            <w:bottom w:val="none" w:sz="0" w:space="0" w:color="auto"/>
            <w:right w:val="none" w:sz="0" w:space="0" w:color="auto"/>
          </w:divBdr>
        </w:div>
        <w:div w:id="914512526">
          <w:marLeft w:val="0"/>
          <w:marRight w:val="0"/>
          <w:marTop w:val="0"/>
          <w:marBottom w:val="0"/>
          <w:divBdr>
            <w:top w:val="none" w:sz="0" w:space="0" w:color="auto"/>
            <w:left w:val="none" w:sz="0" w:space="0" w:color="auto"/>
            <w:bottom w:val="none" w:sz="0" w:space="0" w:color="auto"/>
            <w:right w:val="none" w:sz="0" w:space="0" w:color="auto"/>
          </w:divBdr>
        </w:div>
        <w:div w:id="796794437">
          <w:marLeft w:val="0"/>
          <w:marRight w:val="0"/>
          <w:marTop w:val="0"/>
          <w:marBottom w:val="0"/>
          <w:divBdr>
            <w:top w:val="none" w:sz="0" w:space="0" w:color="auto"/>
            <w:left w:val="none" w:sz="0" w:space="0" w:color="auto"/>
            <w:bottom w:val="none" w:sz="0" w:space="0" w:color="auto"/>
            <w:right w:val="none" w:sz="0" w:space="0" w:color="auto"/>
          </w:divBdr>
        </w:div>
        <w:div w:id="1073041572">
          <w:marLeft w:val="0"/>
          <w:marRight w:val="0"/>
          <w:marTop w:val="0"/>
          <w:marBottom w:val="0"/>
          <w:divBdr>
            <w:top w:val="none" w:sz="0" w:space="0" w:color="auto"/>
            <w:left w:val="none" w:sz="0" w:space="0" w:color="auto"/>
            <w:bottom w:val="none" w:sz="0" w:space="0" w:color="auto"/>
            <w:right w:val="none" w:sz="0" w:space="0" w:color="auto"/>
          </w:divBdr>
        </w:div>
        <w:div w:id="1068576260">
          <w:marLeft w:val="0"/>
          <w:marRight w:val="0"/>
          <w:marTop w:val="0"/>
          <w:marBottom w:val="0"/>
          <w:divBdr>
            <w:top w:val="none" w:sz="0" w:space="0" w:color="auto"/>
            <w:left w:val="none" w:sz="0" w:space="0" w:color="auto"/>
            <w:bottom w:val="none" w:sz="0" w:space="0" w:color="auto"/>
            <w:right w:val="none" w:sz="0" w:space="0" w:color="auto"/>
          </w:divBdr>
        </w:div>
        <w:div w:id="1395934304">
          <w:marLeft w:val="0"/>
          <w:marRight w:val="0"/>
          <w:marTop w:val="0"/>
          <w:marBottom w:val="0"/>
          <w:divBdr>
            <w:top w:val="none" w:sz="0" w:space="0" w:color="auto"/>
            <w:left w:val="none" w:sz="0" w:space="0" w:color="auto"/>
            <w:bottom w:val="none" w:sz="0" w:space="0" w:color="auto"/>
            <w:right w:val="none" w:sz="0" w:space="0" w:color="auto"/>
          </w:divBdr>
        </w:div>
      </w:divsChild>
    </w:div>
    <w:div w:id="620646669">
      <w:bodyDiv w:val="1"/>
      <w:marLeft w:val="0"/>
      <w:marRight w:val="0"/>
      <w:marTop w:val="0"/>
      <w:marBottom w:val="0"/>
      <w:divBdr>
        <w:top w:val="none" w:sz="0" w:space="0" w:color="auto"/>
        <w:left w:val="none" w:sz="0" w:space="0" w:color="auto"/>
        <w:bottom w:val="none" w:sz="0" w:space="0" w:color="auto"/>
        <w:right w:val="none" w:sz="0" w:space="0" w:color="auto"/>
      </w:divBdr>
    </w:div>
    <w:div w:id="683097649">
      <w:bodyDiv w:val="1"/>
      <w:marLeft w:val="0"/>
      <w:marRight w:val="0"/>
      <w:marTop w:val="0"/>
      <w:marBottom w:val="0"/>
      <w:divBdr>
        <w:top w:val="none" w:sz="0" w:space="0" w:color="auto"/>
        <w:left w:val="none" w:sz="0" w:space="0" w:color="auto"/>
        <w:bottom w:val="none" w:sz="0" w:space="0" w:color="auto"/>
        <w:right w:val="none" w:sz="0" w:space="0" w:color="auto"/>
      </w:divBdr>
    </w:div>
    <w:div w:id="707295749">
      <w:bodyDiv w:val="1"/>
      <w:marLeft w:val="0"/>
      <w:marRight w:val="0"/>
      <w:marTop w:val="0"/>
      <w:marBottom w:val="0"/>
      <w:divBdr>
        <w:top w:val="none" w:sz="0" w:space="0" w:color="auto"/>
        <w:left w:val="none" w:sz="0" w:space="0" w:color="auto"/>
        <w:bottom w:val="none" w:sz="0" w:space="0" w:color="auto"/>
        <w:right w:val="none" w:sz="0" w:space="0" w:color="auto"/>
      </w:divBdr>
    </w:div>
    <w:div w:id="773093179">
      <w:bodyDiv w:val="1"/>
      <w:marLeft w:val="0"/>
      <w:marRight w:val="0"/>
      <w:marTop w:val="0"/>
      <w:marBottom w:val="0"/>
      <w:divBdr>
        <w:top w:val="none" w:sz="0" w:space="0" w:color="auto"/>
        <w:left w:val="none" w:sz="0" w:space="0" w:color="auto"/>
        <w:bottom w:val="none" w:sz="0" w:space="0" w:color="auto"/>
        <w:right w:val="none" w:sz="0" w:space="0" w:color="auto"/>
      </w:divBdr>
    </w:div>
    <w:div w:id="778064051">
      <w:bodyDiv w:val="1"/>
      <w:marLeft w:val="0"/>
      <w:marRight w:val="0"/>
      <w:marTop w:val="0"/>
      <w:marBottom w:val="0"/>
      <w:divBdr>
        <w:top w:val="none" w:sz="0" w:space="0" w:color="auto"/>
        <w:left w:val="none" w:sz="0" w:space="0" w:color="auto"/>
        <w:bottom w:val="none" w:sz="0" w:space="0" w:color="auto"/>
        <w:right w:val="none" w:sz="0" w:space="0" w:color="auto"/>
      </w:divBdr>
      <w:divsChild>
        <w:div w:id="961614720">
          <w:marLeft w:val="0"/>
          <w:marRight w:val="0"/>
          <w:marTop w:val="0"/>
          <w:marBottom w:val="0"/>
          <w:divBdr>
            <w:top w:val="none" w:sz="0" w:space="0" w:color="auto"/>
            <w:left w:val="none" w:sz="0" w:space="0" w:color="auto"/>
            <w:bottom w:val="none" w:sz="0" w:space="0" w:color="auto"/>
            <w:right w:val="none" w:sz="0" w:space="0" w:color="auto"/>
          </w:divBdr>
        </w:div>
        <w:div w:id="27072797">
          <w:marLeft w:val="0"/>
          <w:marRight w:val="0"/>
          <w:marTop w:val="0"/>
          <w:marBottom w:val="0"/>
          <w:divBdr>
            <w:top w:val="none" w:sz="0" w:space="0" w:color="auto"/>
            <w:left w:val="none" w:sz="0" w:space="0" w:color="auto"/>
            <w:bottom w:val="none" w:sz="0" w:space="0" w:color="auto"/>
            <w:right w:val="none" w:sz="0" w:space="0" w:color="auto"/>
          </w:divBdr>
          <w:divsChild>
            <w:div w:id="753666693">
              <w:marLeft w:val="0"/>
              <w:marRight w:val="0"/>
              <w:marTop w:val="0"/>
              <w:marBottom w:val="0"/>
              <w:divBdr>
                <w:top w:val="none" w:sz="0" w:space="0" w:color="auto"/>
                <w:left w:val="none" w:sz="0" w:space="0" w:color="auto"/>
                <w:bottom w:val="none" w:sz="0" w:space="0" w:color="auto"/>
                <w:right w:val="none" w:sz="0" w:space="0" w:color="auto"/>
              </w:divBdr>
            </w:div>
            <w:div w:id="218981640">
              <w:marLeft w:val="0"/>
              <w:marRight w:val="0"/>
              <w:marTop w:val="0"/>
              <w:marBottom w:val="0"/>
              <w:divBdr>
                <w:top w:val="none" w:sz="0" w:space="0" w:color="auto"/>
                <w:left w:val="none" w:sz="0" w:space="0" w:color="auto"/>
                <w:bottom w:val="none" w:sz="0" w:space="0" w:color="auto"/>
                <w:right w:val="none" w:sz="0" w:space="0" w:color="auto"/>
              </w:divBdr>
            </w:div>
            <w:div w:id="353271233">
              <w:marLeft w:val="0"/>
              <w:marRight w:val="0"/>
              <w:marTop w:val="0"/>
              <w:marBottom w:val="0"/>
              <w:divBdr>
                <w:top w:val="none" w:sz="0" w:space="0" w:color="auto"/>
                <w:left w:val="none" w:sz="0" w:space="0" w:color="auto"/>
                <w:bottom w:val="none" w:sz="0" w:space="0" w:color="auto"/>
                <w:right w:val="none" w:sz="0" w:space="0" w:color="auto"/>
              </w:divBdr>
            </w:div>
          </w:divsChild>
        </w:div>
        <w:div w:id="12651839">
          <w:marLeft w:val="0"/>
          <w:marRight w:val="0"/>
          <w:marTop w:val="0"/>
          <w:marBottom w:val="0"/>
          <w:divBdr>
            <w:top w:val="none" w:sz="0" w:space="0" w:color="auto"/>
            <w:left w:val="none" w:sz="0" w:space="0" w:color="auto"/>
            <w:bottom w:val="none" w:sz="0" w:space="0" w:color="auto"/>
            <w:right w:val="none" w:sz="0" w:space="0" w:color="auto"/>
          </w:divBdr>
        </w:div>
        <w:div w:id="596593562">
          <w:marLeft w:val="0"/>
          <w:marRight w:val="0"/>
          <w:marTop w:val="0"/>
          <w:marBottom w:val="0"/>
          <w:divBdr>
            <w:top w:val="none" w:sz="0" w:space="0" w:color="auto"/>
            <w:left w:val="none" w:sz="0" w:space="0" w:color="auto"/>
            <w:bottom w:val="none" w:sz="0" w:space="0" w:color="auto"/>
            <w:right w:val="none" w:sz="0" w:space="0" w:color="auto"/>
          </w:divBdr>
        </w:div>
        <w:div w:id="1654481952">
          <w:marLeft w:val="0"/>
          <w:marRight w:val="0"/>
          <w:marTop w:val="0"/>
          <w:marBottom w:val="0"/>
          <w:divBdr>
            <w:top w:val="none" w:sz="0" w:space="0" w:color="auto"/>
            <w:left w:val="none" w:sz="0" w:space="0" w:color="auto"/>
            <w:bottom w:val="none" w:sz="0" w:space="0" w:color="auto"/>
            <w:right w:val="none" w:sz="0" w:space="0" w:color="auto"/>
          </w:divBdr>
        </w:div>
        <w:div w:id="1378119609">
          <w:marLeft w:val="0"/>
          <w:marRight w:val="0"/>
          <w:marTop w:val="0"/>
          <w:marBottom w:val="0"/>
          <w:divBdr>
            <w:top w:val="none" w:sz="0" w:space="0" w:color="auto"/>
            <w:left w:val="none" w:sz="0" w:space="0" w:color="auto"/>
            <w:bottom w:val="none" w:sz="0" w:space="0" w:color="auto"/>
            <w:right w:val="none" w:sz="0" w:space="0" w:color="auto"/>
          </w:divBdr>
        </w:div>
        <w:div w:id="1216964618">
          <w:marLeft w:val="0"/>
          <w:marRight w:val="0"/>
          <w:marTop w:val="0"/>
          <w:marBottom w:val="0"/>
          <w:divBdr>
            <w:top w:val="none" w:sz="0" w:space="0" w:color="auto"/>
            <w:left w:val="none" w:sz="0" w:space="0" w:color="auto"/>
            <w:bottom w:val="none" w:sz="0" w:space="0" w:color="auto"/>
            <w:right w:val="none" w:sz="0" w:space="0" w:color="auto"/>
          </w:divBdr>
        </w:div>
        <w:div w:id="1845120453">
          <w:marLeft w:val="0"/>
          <w:marRight w:val="0"/>
          <w:marTop w:val="0"/>
          <w:marBottom w:val="0"/>
          <w:divBdr>
            <w:top w:val="none" w:sz="0" w:space="0" w:color="auto"/>
            <w:left w:val="none" w:sz="0" w:space="0" w:color="auto"/>
            <w:bottom w:val="none" w:sz="0" w:space="0" w:color="auto"/>
            <w:right w:val="none" w:sz="0" w:space="0" w:color="auto"/>
          </w:divBdr>
        </w:div>
        <w:div w:id="471825892">
          <w:marLeft w:val="0"/>
          <w:marRight w:val="0"/>
          <w:marTop w:val="0"/>
          <w:marBottom w:val="0"/>
          <w:divBdr>
            <w:top w:val="none" w:sz="0" w:space="0" w:color="auto"/>
            <w:left w:val="none" w:sz="0" w:space="0" w:color="auto"/>
            <w:bottom w:val="none" w:sz="0" w:space="0" w:color="auto"/>
            <w:right w:val="none" w:sz="0" w:space="0" w:color="auto"/>
          </w:divBdr>
        </w:div>
        <w:div w:id="1403600844">
          <w:marLeft w:val="0"/>
          <w:marRight w:val="0"/>
          <w:marTop w:val="0"/>
          <w:marBottom w:val="0"/>
          <w:divBdr>
            <w:top w:val="none" w:sz="0" w:space="0" w:color="auto"/>
            <w:left w:val="none" w:sz="0" w:space="0" w:color="auto"/>
            <w:bottom w:val="none" w:sz="0" w:space="0" w:color="auto"/>
            <w:right w:val="none" w:sz="0" w:space="0" w:color="auto"/>
          </w:divBdr>
        </w:div>
        <w:div w:id="262029582">
          <w:marLeft w:val="0"/>
          <w:marRight w:val="0"/>
          <w:marTop w:val="0"/>
          <w:marBottom w:val="0"/>
          <w:divBdr>
            <w:top w:val="none" w:sz="0" w:space="0" w:color="auto"/>
            <w:left w:val="none" w:sz="0" w:space="0" w:color="auto"/>
            <w:bottom w:val="none" w:sz="0" w:space="0" w:color="auto"/>
            <w:right w:val="none" w:sz="0" w:space="0" w:color="auto"/>
          </w:divBdr>
        </w:div>
        <w:div w:id="1135369125">
          <w:marLeft w:val="0"/>
          <w:marRight w:val="0"/>
          <w:marTop w:val="0"/>
          <w:marBottom w:val="0"/>
          <w:divBdr>
            <w:top w:val="none" w:sz="0" w:space="0" w:color="auto"/>
            <w:left w:val="none" w:sz="0" w:space="0" w:color="auto"/>
            <w:bottom w:val="none" w:sz="0" w:space="0" w:color="auto"/>
            <w:right w:val="none" w:sz="0" w:space="0" w:color="auto"/>
          </w:divBdr>
        </w:div>
        <w:div w:id="2104912728">
          <w:marLeft w:val="0"/>
          <w:marRight w:val="0"/>
          <w:marTop w:val="0"/>
          <w:marBottom w:val="0"/>
          <w:divBdr>
            <w:top w:val="none" w:sz="0" w:space="0" w:color="auto"/>
            <w:left w:val="none" w:sz="0" w:space="0" w:color="auto"/>
            <w:bottom w:val="none" w:sz="0" w:space="0" w:color="auto"/>
            <w:right w:val="none" w:sz="0" w:space="0" w:color="auto"/>
          </w:divBdr>
        </w:div>
        <w:div w:id="1000812564">
          <w:marLeft w:val="0"/>
          <w:marRight w:val="0"/>
          <w:marTop w:val="0"/>
          <w:marBottom w:val="0"/>
          <w:divBdr>
            <w:top w:val="none" w:sz="0" w:space="0" w:color="auto"/>
            <w:left w:val="none" w:sz="0" w:space="0" w:color="auto"/>
            <w:bottom w:val="none" w:sz="0" w:space="0" w:color="auto"/>
            <w:right w:val="none" w:sz="0" w:space="0" w:color="auto"/>
          </w:divBdr>
        </w:div>
        <w:div w:id="2036997145">
          <w:marLeft w:val="0"/>
          <w:marRight w:val="0"/>
          <w:marTop w:val="0"/>
          <w:marBottom w:val="0"/>
          <w:divBdr>
            <w:top w:val="none" w:sz="0" w:space="0" w:color="auto"/>
            <w:left w:val="none" w:sz="0" w:space="0" w:color="auto"/>
            <w:bottom w:val="none" w:sz="0" w:space="0" w:color="auto"/>
            <w:right w:val="none" w:sz="0" w:space="0" w:color="auto"/>
          </w:divBdr>
        </w:div>
        <w:div w:id="2089885066">
          <w:marLeft w:val="0"/>
          <w:marRight w:val="0"/>
          <w:marTop w:val="0"/>
          <w:marBottom w:val="0"/>
          <w:divBdr>
            <w:top w:val="none" w:sz="0" w:space="0" w:color="auto"/>
            <w:left w:val="none" w:sz="0" w:space="0" w:color="auto"/>
            <w:bottom w:val="none" w:sz="0" w:space="0" w:color="auto"/>
            <w:right w:val="none" w:sz="0" w:space="0" w:color="auto"/>
          </w:divBdr>
        </w:div>
        <w:div w:id="1465268374">
          <w:marLeft w:val="0"/>
          <w:marRight w:val="0"/>
          <w:marTop w:val="0"/>
          <w:marBottom w:val="0"/>
          <w:divBdr>
            <w:top w:val="none" w:sz="0" w:space="0" w:color="auto"/>
            <w:left w:val="none" w:sz="0" w:space="0" w:color="auto"/>
            <w:bottom w:val="none" w:sz="0" w:space="0" w:color="auto"/>
            <w:right w:val="none" w:sz="0" w:space="0" w:color="auto"/>
          </w:divBdr>
        </w:div>
        <w:div w:id="1591424783">
          <w:marLeft w:val="0"/>
          <w:marRight w:val="0"/>
          <w:marTop w:val="0"/>
          <w:marBottom w:val="0"/>
          <w:divBdr>
            <w:top w:val="none" w:sz="0" w:space="0" w:color="auto"/>
            <w:left w:val="none" w:sz="0" w:space="0" w:color="auto"/>
            <w:bottom w:val="none" w:sz="0" w:space="0" w:color="auto"/>
            <w:right w:val="none" w:sz="0" w:space="0" w:color="auto"/>
          </w:divBdr>
        </w:div>
        <w:div w:id="1090389041">
          <w:marLeft w:val="0"/>
          <w:marRight w:val="0"/>
          <w:marTop w:val="0"/>
          <w:marBottom w:val="0"/>
          <w:divBdr>
            <w:top w:val="none" w:sz="0" w:space="0" w:color="auto"/>
            <w:left w:val="none" w:sz="0" w:space="0" w:color="auto"/>
            <w:bottom w:val="none" w:sz="0" w:space="0" w:color="auto"/>
            <w:right w:val="none" w:sz="0" w:space="0" w:color="auto"/>
          </w:divBdr>
        </w:div>
        <w:div w:id="1384134824">
          <w:marLeft w:val="0"/>
          <w:marRight w:val="0"/>
          <w:marTop w:val="0"/>
          <w:marBottom w:val="0"/>
          <w:divBdr>
            <w:top w:val="none" w:sz="0" w:space="0" w:color="auto"/>
            <w:left w:val="none" w:sz="0" w:space="0" w:color="auto"/>
            <w:bottom w:val="none" w:sz="0" w:space="0" w:color="auto"/>
            <w:right w:val="none" w:sz="0" w:space="0" w:color="auto"/>
          </w:divBdr>
        </w:div>
        <w:div w:id="299505079">
          <w:marLeft w:val="0"/>
          <w:marRight w:val="0"/>
          <w:marTop w:val="0"/>
          <w:marBottom w:val="0"/>
          <w:divBdr>
            <w:top w:val="none" w:sz="0" w:space="0" w:color="auto"/>
            <w:left w:val="none" w:sz="0" w:space="0" w:color="auto"/>
            <w:bottom w:val="none" w:sz="0" w:space="0" w:color="auto"/>
            <w:right w:val="none" w:sz="0" w:space="0" w:color="auto"/>
          </w:divBdr>
        </w:div>
        <w:div w:id="591855880">
          <w:marLeft w:val="0"/>
          <w:marRight w:val="0"/>
          <w:marTop w:val="0"/>
          <w:marBottom w:val="0"/>
          <w:divBdr>
            <w:top w:val="none" w:sz="0" w:space="0" w:color="auto"/>
            <w:left w:val="none" w:sz="0" w:space="0" w:color="auto"/>
            <w:bottom w:val="none" w:sz="0" w:space="0" w:color="auto"/>
            <w:right w:val="none" w:sz="0" w:space="0" w:color="auto"/>
          </w:divBdr>
        </w:div>
        <w:div w:id="28516464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sChild>
    </w:div>
    <w:div w:id="794951822">
      <w:bodyDiv w:val="1"/>
      <w:marLeft w:val="0"/>
      <w:marRight w:val="0"/>
      <w:marTop w:val="0"/>
      <w:marBottom w:val="0"/>
      <w:divBdr>
        <w:top w:val="none" w:sz="0" w:space="0" w:color="auto"/>
        <w:left w:val="none" w:sz="0" w:space="0" w:color="auto"/>
        <w:bottom w:val="none" w:sz="0" w:space="0" w:color="auto"/>
        <w:right w:val="none" w:sz="0" w:space="0" w:color="auto"/>
      </w:divBdr>
    </w:div>
    <w:div w:id="796728170">
      <w:bodyDiv w:val="1"/>
      <w:marLeft w:val="0"/>
      <w:marRight w:val="0"/>
      <w:marTop w:val="0"/>
      <w:marBottom w:val="0"/>
      <w:divBdr>
        <w:top w:val="none" w:sz="0" w:space="0" w:color="auto"/>
        <w:left w:val="none" w:sz="0" w:space="0" w:color="auto"/>
        <w:bottom w:val="none" w:sz="0" w:space="0" w:color="auto"/>
        <w:right w:val="none" w:sz="0" w:space="0" w:color="auto"/>
      </w:divBdr>
    </w:div>
    <w:div w:id="914708107">
      <w:bodyDiv w:val="1"/>
      <w:marLeft w:val="0"/>
      <w:marRight w:val="0"/>
      <w:marTop w:val="0"/>
      <w:marBottom w:val="0"/>
      <w:divBdr>
        <w:top w:val="none" w:sz="0" w:space="0" w:color="auto"/>
        <w:left w:val="none" w:sz="0" w:space="0" w:color="auto"/>
        <w:bottom w:val="none" w:sz="0" w:space="0" w:color="auto"/>
        <w:right w:val="none" w:sz="0" w:space="0" w:color="auto"/>
      </w:divBdr>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121994077">
      <w:bodyDiv w:val="1"/>
      <w:marLeft w:val="0"/>
      <w:marRight w:val="0"/>
      <w:marTop w:val="0"/>
      <w:marBottom w:val="0"/>
      <w:divBdr>
        <w:top w:val="none" w:sz="0" w:space="0" w:color="auto"/>
        <w:left w:val="none" w:sz="0" w:space="0" w:color="auto"/>
        <w:bottom w:val="none" w:sz="0" w:space="0" w:color="auto"/>
        <w:right w:val="none" w:sz="0" w:space="0" w:color="auto"/>
      </w:divBdr>
    </w:div>
    <w:div w:id="1127240078">
      <w:bodyDiv w:val="1"/>
      <w:marLeft w:val="0"/>
      <w:marRight w:val="0"/>
      <w:marTop w:val="0"/>
      <w:marBottom w:val="0"/>
      <w:divBdr>
        <w:top w:val="none" w:sz="0" w:space="0" w:color="auto"/>
        <w:left w:val="none" w:sz="0" w:space="0" w:color="auto"/>
        <w:bottom w:val="none" w:sz="0" w:space="0" w:color="auto"/>
        <w:right w:val="none" w:sz="0" w:space="0" w:color="auto"/>
      </w:divBdr>
    </w:div>
    <w:div w:id="1136490861">
      <w:bodyDiv w:val="1"/>
      <w:marLeft w:val="0"/>
      <w:marRight w:val="0"/>
      <w:marTop w:val="0"/>
      <w:marBottom w:val="0"/>
      <w:divBdr>
        <w:top w:val="none" w:sz="0" w:space="0" w:color="auto"/>
        <w:left w:val="none" w:sz="0" w:space="0" w:color="auto"/>
        <w:bottom w:val="none" w:sz="0" w:space="0" w:color="auto"/>
        <w:right w:val="none" w:sz="0" w:space="0" w:color="auto"/>
      </w:divBdr>
    </w:div>
    <w:div w:id="1177965790">
      <w:bodyDiv w:val="1"/>
      <w:marLeft w:val="0"/>
      <w:marRight w:val="0"/>
      <w:marTop w:val="0"/>
      <w:marBottom w:val="0"/>
      <w:divBdr>
        <w:top w:val="none" w:sz="0" w:space="0" w:color="auto"/>
        <w:left w:val="none" w:sz="0" w:space="0" w:color="auto"/>
        <w:bottom w:val="none" w:sz="0" w:space="0" w:color="auto"/>
        <w:right w:val="none" w:sz="0" w:space="0" w:color="auto"/>
      </w:divBdr>
    </w:div>
    <w:div w:id="1234662440">
      <w:bodyDiv w:val="1"/>
      <w:marLeft w:val="0"/>
      <w:marRight w:val="0"/>
      <w:marTop w:val="0"/>
      <w:marBottom w:val="0"/>
      <w:divBdr>
        <w:top w:val="none" w:sz="0" w:space="0" w:color="auto"/>
        <w:left w:val="none" w:sz="0" w:space="0" w:color="auto"/>
        <w:bottom w:val="none" w:sz="0" w:space="0" w:color="auto"/>
        <w:right w:val="none" w:sz="0" w:space="0" w:color="auto"/>
      </w:divBdr>
    </w:div>
    <w:div w:id="1311520830">
      <w:bodyDiv w:val="1"/>
      <w:marLeft w:val="0"/>
      <w:marRight w:val="0"/>
      <w:marTop w:val="0"/>
      <w:marBottom w:val="0"/>
      <w:divBdr>
        <w:top w:val="none" w:sz="0" w:space="0" w:color="auto"/>
        <w:left w:val="none" w:sz="0" w:space="0" w:color="auto"/>
        <w:bottom w:val="none" w:sz="0" w:space="0" w:color="auto"/>
        <w:right w:val="none" w:sz="0" w:space="0" w:color="auto"/>
      </w:divBdr>
    </w:div>
    <w:div w:id="1340890483">
      <w:bodyDiv w:val="1"/>
      <w:marLeft w:val="0"/>
      <w:marRight w:val="0"/>
      <w:marTop w:val="0"/>
      <w:marBottom w:val="0"/>
      <w:divBdr>
        <w:top w:val="none" w:sz="0" w:space="0" w:color="auto"/>
        <w:left w:val="none" w:sz="0" w:space="0" w:color="auto"/>
        <w:bottom w:val="none" w:sz="0" w:space="0" w:color="auto"/>
        <w:right w:val="none" w:sz="0" w:space="0" w:color="auto"/>
      </w:divBdr>
    </w:div>
    <w:div w:id="1445540622">
      <w:bodyDiv w:val="1"/>
      <w:marLeft w:val="0"/>
      <w:marRight w:val="0"/>
      <w:marTop w:val="0"/>
      <w:marBottom w:val="0"/>
      <w:divBdr>
        <w:top w:val="none" w:sz="0" w:space="0" w:color="auto"/>
        <w:left w:val="none" w:sz="0" w:space="0" w:color="auto"/>
        <w:bottom w:val="none" w:sz="0" w:space="0" w:color="auto"/>
        <w:right w:val="none" w:sz="0" w:space="0" w:color="auto"/>
      </w:divBdr>
    </w:div>
    <w:div w:id="1458524192">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23284182">
      <w:bodyDiv w:val="1"/>
      <w:marLeft w:val="0"/>
      <w:marRight w:val="0"/>
      <w:marTop w:val="0"/>
      <w:marBottom w:val="0"/>
      <w:divBdr>
        <w:top w:val="none" w:sz="0" w:space="0" w:color="auto"/>
        <w:left w:val="none" w:sz="0" w:space="0" w:color="auto"/>
        <w:bottom w:val="none" w:sz="0" w:space="0" w:color="auto"/>
        <w:right w:val="none" w:sz="0" w:space="0" w:color="auto"/>
      </w:divBdr>
    </w:div>
    <w:div w:id="1527409403">
      <w:bodyDiv w:val="1"/>
      <w:marLeft w:val="0"/>
      <w:marRight w:val="0"/>
      <w:marTop w:val="0"/>
      <w:marBottom w:val="0"/>
      <w:divBdr>
        <w:top w:val="none" w:sz="0" w:space="0" w:color="auto"/>
        <w:left w:val="none" w:sz="0" w:space="0" w:color="auto"/>
        <w:bottom w:val="none" w:sz="0" w:space="0" w:color="auto"/>
        <w:right w:val="none" w:sz="0" w:space="0" w:color="auto"/>
      </w:divBdr>
    </w:div>
    <w:div w:id="1745179093">
      <w:bodyDiv w:val="1"/>
      <w:marLeft w:val="0"/>
      <w:marRight w:val="0"/>
      <w:marTop w:val="0"/>
      <w:marBottom w:val="0"/>
      <w:divBdr>
        <w:top w:val="none" w:sz="0" w:space="0" w:color="auto"/>
        <w:left w:val="none" w:sz="0" w:space="0" w:color="auto"/>
        <w:bottom w:val="none" w:sz="0" w:space="0" w:color="auto"/>
        <w:right w:val="none" w:sz="0" w:space="0" w:color="auto"/>
      </w:divBdr>
    </w:div>
    <w:div w:id="1853371721">
      <w:bodyDiv w:val="1"/>
      <w:marLeft w:val="0"/>
      <w:marRight w:val="0"/>
      <w:marTop w:val="0"/>
      <w:marBottom w:val="0"/>
      <w:divBdr>
        <w:top w:val="none" w:sz="0" w:space="0" w:color="auto"/>
        <w:left w:val="none" w:sz="0" w:space="0" w:color="auto"/>
        <w:bottom w:val="none" w:sz="0" w:space="0" w:color="auto"/>
        <w:right w:val="none" w:sz="0" w:space="0" w:color="auto"/>
      </w:divBdr>
    </w:div>
    <w:div w:id="1913733078">
      <w:bodyDiv w:val="1"/>
      <w:marLeft w:val="0"/>
      <w:marRight w:val="0"/>
      <w:marTop w:val="0"/>
      <w:marBottom w:val="0"/>
      <w:divBdr>
        <w:top w:val="none" w:sz="0" w:space="0" w:color="auto"/>
        <w:left w:val="none" w:sz="0" w:space="0" w:color="auto"/>
        <w:bottom w:val="none" w:sz="0" w:space="0" w:color="auto"/>
        <w:right w:val="none" w:sz="0" w:space="0" w:color="auto"/>
      </w:divBdr>
    </w:div>
    <w:div w:id="1969042902">
      <w:bodyDiv w:val="1"/>
      <w:marLeft w:val="0"/>
      <w:marRight w:val="0"/>
      <w:marTop w:val="0"/>
      <w:marBottom w:val="0"/>
      <w:divBdr>
        <w:top w:val="none" w:sz="0" w:space="0" w:color="auto"/>
        <w:left w:val="none" w:sz="0" w:space="0" w:color="auto"/>
        <w:bottom w:val="none" w:sz="0" w:space="0" w:color="auto"/>
        <w:right w:val="none" w:sz="0" w:space="0" w:color="auto"/>
      </w:divBdr>
    </w:div>
    <w:div w:id="2110541241">
      <w:bodyDiv w:val="1"/>
      <w:marLeft w:val="0"/>
      <w:marRight w:val="0"/>
      <w:marTop w:val="0"/>
      <w:marBottom w:val="0"/>
      <w:divBdr>
        <w:top w:val="none" w:sz="0" w:space="0" w:color="auto"/>
        <w:left w:val="none" w:sz="0" w:space="0" w:color="auto"/>
        <w:bottom w:val="none" w:sz="0" w:space="0" w:color="auto"/>
        <w:right w:val="none" w:sz="0" w:space="0" w:color="auto"/>
      </w:divBdr>
    </w:div>
    <w:div w:id="211852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imarycurriculum.me.uk/year5" TargetMode="External"/><Relationship Id="rId7" Type="http://schemas.openxmlformats.org/officeDocument/2006/relationships/hyperlink" Target="http://www.teachingideas.co.uk/library/books/theres-a-boy-in-the-girls-bathro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27F8-E9BC-9E48-BECB-7075E9D9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2335</Words>
  <Characters>13315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61</cp:revision>
  <cp:lastPrinted>2017-05-17T20:36:00Z</cp:lastPrinted>
  <dcterms:created xsi:type="dcterms:W3CDTF">2017-07-03T14:29:00Z</dcterms:created>
  <dcterms:modified xsi:type="dcterms:W3CDTF">2017-07-25T15:00:00Z</dcterms:modified>
</cp:coreProperties>
</file>