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E050C" w14:textId="474D732F" w:rsidR="00127231" w:rsidRPr="00ED29A3" w:rsidRDefault="00F31F6D" w:rsidP="007607F0">
      <w:pPr>
        <w:autoSpaceDE w:val="0"/>
        <w:autoSpaceDN w:val="0"/>
        <w:adjustRightInd w:val="0"/>
        <w:jc w:val="center"/>
        <w:rPr>
          <w:rFonts w:ascii="Arial" w:hAnsi="Arial" w:cs="Arial"/>
          <w:b/>
          <w:color w:val="999999"/>
          <w:sz w:val="22"/>
          <w:szCs w:val="22"/>
        </w:rPr>
      </w:pPr>
      <w:r>
        <w:rPr>
          <w:noProof/>
          <w:lang w:eastAsia="en-GB"/>
        </w:rPr>
        <w:drawing>
          <wp:inline distT="0" distB="0" distL="0" distR="0" wp14:anchorId="01489BBC" wp14:editId="598B1D9D">
            <wp:extent cx="1352550" cy="1275715"/>
            <wp:effectExtent l="0" t="0" r="0" b="635"/>
            <wp:docPr id="17" name="Picture 1" descr="Macintosh HD:Users:Macmurray:Desktop:King Street Logos:final-white.jpg"/>
            <wp:cNvGraphicFramePr/>
            <a:graphic xmlns:a="http://schemas.openxmlformats.org/drawingml/2006/main">
              <a:graphicData uri="http://schemas.openxmlformats.org/drawingml/2006/picture">
                <pic:pic xmlns:pic="http://schemas.openxmlformats.org/drawingml/2006/picture">
                  <pic:nvPicPr>
                    <pic:cNvPr id="17" name="Picture 1" descr="Macintosh HD:Users:Macmurray:Desktop:King Street Logos:final-whit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275715"/>
                    </a:xfrm>
                    <a:prstGeom prst="rect">
                      <a:avLst/>
                    </a:prstGeom>
                    <a:noFill/>
                  </pic:spPr>
                </pic:pic>
              </a:graphicData>
            </a:graphic>
          </wp:inline>
        </w:drawing>
      </w:r>
    </w:p>
    <w:p w14:paraId="1EAE050D" w14:textId="77777777" w:rsidR="00127231" w:rsidRPr="007607F0" w:rsidRDefault="00127231" w:rsidP="00127231">
      <w:pPr>
        <w:autoSpaceDE w:val="0"/>
        <w:autoSpaceDN w:val="0"/>
        <w:adjustRightInd w:val="0"/>
        <w:jc w:val="center"/>
        <w:rPr>
          <w:rFonts w:ascii="Arial" w:hAnsi="Arial" w:cs="Arial"/>
          <w:sz w:val="22"/>
          <w:szCs w:val="22"/>
        </w:rPr>
      </w:pPr>
      <w:r w:rsidRPr="007607F0">
        <w:rPr>
          <w:rFonts w:ascii="Arial" w:hAnsi="Arial" w:cs="Arial"/>
          <w:b/>
          <w:sz w:val="32"/>
          <w:szCs w:val="32"/>
        </w:rPr>
        <w:t xml:space="preserve">Equality </w:t>
      </w:r>
    </w:p>
    <w:p w14:paraId="7251E950" w14:textId="4C4D5450" w:rsidR="007607F0" w:rsidRDefault="00F31F6D" w:rsidP="00127231">
      <w:pPr>
        <w:autoSpaceDE w:val="0"/>
        <w:autoSpaceDN w:val="0"/>
        <w:adjustRightInd w:val="0"/>
        <w:jc w:val="center"/>
        <w:rPr>
          <w:rFonts w:ascii="Arial" w:hAnsi="Arial" w:cs="Arial"/>
          <w:b/>
          <w:sz w:val="32"/>
          <w:szCs w:val="32"/>
        </w:rPr>
      </w:pPr>
      <w:r>
        <w:rPr>
          <w:rFonts w:ascii="Arial" w:hAnsi="Arial" w:cs="Arial"/>
          <w:b/>
          <w:sz w:val="32"/>
          <w:szCs w:val="32"/>
        </w:rPr>
        <w:t>King Street</w:t>
      </w:r>
      <w:r w:rsidR="007607F0" w:rsidRPr="007607F0">
        <w:rPr>
          <w:rFonts w:ascii="Arial" w:hAnsi="Arial" w:cs="Arial"/>
          <w:b/>
          <w:sz w:val="32"/>
          <w:szCs w:val="32"/>
        </w:rPr>
        <w:t xml:space="preserve"> Primary</w:t>
      </w:r>
      <w:r w:rsidR="00193F36" w:rsidRPr="007607F0">
        <w:rPr>
          <w:rFonts w:ascii="Arial" w:hAnsi="Arial" w:cs="Arial"/>
          <w:b/>
          <w:sz w:val="32"/>
          <w:szCs w:val="32"/>
        </w:rPr>
        <w:t xml:space="preserve"> School</w:t>
      </w:r>
      <w:r w:rsidR="00127231" w:rsidRPr="007607F0">
        <w:rPr>
          <w:rFonts w:ascii="Arial" w:hAnsi="Arial" w:cs="Arial"/>
          <w:b/>
          <w:sz w:val="32"/>
          <w:szCs w:val="32"/>
        </w:rPr>
        <w:t xml:space="preserve"> </w:t>
      </w:r>
    </w:p>
    <w:p w14:paraId="1EAE050E" w14:textId="36ED8568" w:rsidR="00127231" w:rsidRPr="00ED29A3" w:rsidRDefault="00127231" w:rsidP="00127231">
      <w:pPr>
        <w:autoSpaceDE w:val="0"/>
        <w:autoSpaceDN w:val="0"/>
        <w:adjustRightInd w:val="0"/>
        <w:jc w:val="center"/>
        <w:rPr>
          <w:rFonts w:ascii="Arial" w:hAnsi="Arial" w:cs="Arial"/>
          <w:b/>
          <w:color w:val="000000"/>
          <w:sz w:val="32"/>
          <w:szCs w:val="32"/>
        </w:rPr>
      </w:pPr>
      <w:r w:rsidRPr="00ED29A3">
        <w:rPr>
          <w:rFonts w:ascii="Arial" w:hAnsi="Arial" w:cs="Arial"/>
          <w:b/>
          <w:color w:val="000000"/>
          <w:sz w:val="32"/>
          <w:szCs w:val="32"/>
        </w:rPr>
        <w:t>Policy Statement</w:t>
      </w:r>
      <w:r w:rsidR="002C44B7">
        <w:rPr>
          <w:rFonts w:ascii="Arial" w:hAnsi="Arial" w:cs="Arial"/>
          <w:b/>
          <w:color w:val="000000"/>
          <w:sz w:val="32"/>
          <w:szCs w:val="32"/>
        </w:rPr>
        <w:t xml:space="preserve">- </w:t>
      </w:r>
      <w:r w:rsidR="00B60D73">
        <w:rPr>
          <w:rFonts w:ascii="Arial" w:hAnsi="Arial" w:cs="Arial"/>
          <w:b/>
          <w:color w:val="000000"/>
          <w:sz w:val="32"/>
          <w:szCs w:val="32"/>
        </w:rPr>
        <w:t>March</w:t>
      </w:r>
      <w:r w:rsidR="002C44B7">
        <w:rPr>
          <w:rFonts w:ascii="Arial" w:hAnsi="Arial" w:cs="Arial"/>
          <w:b/>
          <w:color w:val="000000"/>
          <w:sz w:val="32"/>
          <w:szCs w:val="32"/>
        </w:rPr>
        <w:t xml:space="preserve"> 202</w:t>
      </w:r>
      <w:r w:rsidR="00646447">
        <w:rPr>
          <w:rFonts w:ascii="Arial" w:hAnsi="Arial" w:cs="Arial"/>
          <w:b/>
          <w:color w:val="000000"/>
          <w:sz w:val="32"/>
          <w:szCs w:val="32"/>
        </w:rPr>
        <w:t>4</w:t>
      </w:r>
    </w:p>
    <w:p w14:paraId="1EAE050F" w14:textId="77777777" w:rsidR="00127231" w:rsidRPr="00ED29A3" w:rsidRDefault="00127231" w:rsidP="00127231">
      <w:pPr>
        <w:autoSpaceDE w:val="0"/>
        <w:autoSpaceDN w:val="0"/>
        <w:adjustRightInd w:val="0"/>
        <w:jc w:val="center"/>
        <w:rPr>
          <w:rFonts w:ascii="Arial" w:hAnsi="Arial" w:cs="Arial"/>
          <w:b/>
          <w:color w:val="000000"/>
          <w:sz w:val="32"/>
          <w:szCs w:val="32"/>
        </w:rPr>
      </w:pPr>
    </w:p>
    <w:p w14:paraId="1EAE0510"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Introductory notes</w:t>
      </w:r>
    </w:p>
    <w:p w14:paraId="1EAE0511" w14:textId="77777777" w:rsidR="00127231" w:rsidRPr="00ED29A3" w:rsidRDefault="00127231" w:rsidP="00127231">
      <w:pPr>
        <w:autoSpaceDE w:val="0"/>
        <w:autoSpaceDN w:val="0"/>
        <w:adjustRightInd w:val="0"/>
        <w:rPr>
          <w:rFonts w:ascii="Arial" w:hAnsi="Arial" w:cs="Arial"/>
          <w:color w:val="000000"/>
          <w:sz w:val="22"/>
          <w:szCs w:val="22"/>
        </w:rPr>
      </w:pPr>
    </w:p>
    <w:p w14:paraId="1EAE0513" w14:textId="4C817279"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T</w:t>
      </w:r>
      <w:r w:rsidR="003C66B9" w:rsidRPr="00ED29A3">
        <w:rPr>
          <w:rFonts w:ascii="Arial" w:hAnsi="Arial" w:cs="Arial"/>
          <w:color w:val="000000"/>
          <w:sz w:val="22"/>
          <w:szCs w:val="22"/>
        </w:rPr>
        <w:t>he Equality Act 2010 wa</w:t>
      </w:r>
      <w:r w:rsidRPr="00ED29A3">
        <w:rPr>
          <w:rFonts w:ascii="Arial" w:hAnsi="Arial" w:cs="Arial"/>
          <w:color w:val="000000"/>
          <w:sz w:val="22"/>
          <w:szCs w:val="22"/>
        </w:rPr>
        <w:t xml:space="preserve">s introduced fully in April 2011 </w:t>
      </w:r>
      <w:r w:rsidR="003C66B9" w:rsidRPr="00ED29A3">
        <w:rPr>
          <w:rFonts w:ascii="Arial" w:hAnsi="Arial" w:cs="Arial"/>
          <w:color w:val="000000"/>
          <w:sz w:val="22"/>
          <w:szCs w:val="22"/>
        </w:rPr>
        <w:t xml:space="preserve">and </w:t>
      </w:r>
      <w:r w:rsidRPr="00ED29A3">
        <w:rPr>
          <w:rFonts w:ascii="Arial" w:hAnsi="Arial" w:cs="Arial"/>
          <w:color w:val="000000"/>
          <w:sz w:val="22"/>
          <w:szCs w:val="22"/>
        </w:rPr>
        <w:t>there is no longer a</w:t>
      </w:r>
      <w:r w:rsidR="00E442B2" w:rsidRPr="00ED29A3">
        <w:rPr>
          <w:rFonts w:ascii="Arial" w:hAnsi="Arial" w:cs="Arial"/>
          <w:color w:val="000000"/>
          <w:sz w:val="22"/>
          <w:szCs w:val="22"/>
        </w:rPr>
        <w:t xml:space="preserve"> </w:t>
      </w:r>
      <w:r w:rsidRPr="00ED29A3">
        <w:rPr>
          <w:rFonts w:ascii="Arial" w:hAnsi="Arial" w:cs="Arial"/>
          <w:color w:val="000000"/>
          <w:sz w:val="22"/>
          <w:szCs w:val="22"/>
        </w:rPr>
        <w:t xml:space="preserve">requirement that schools should draw up and publish equality schemes or policies. </w:t>
      </w:r>
      <w:r w:rsidR="003C66B9" w:rsidRPr="00ED29A3">
        <w:rPr>
          <w:rFonts w:ascii="Arial" w:hAnsi="Arial" w:cs="Arial"/>
          <w:color w:val="000000"/>
          <w:sz w:val="22"/>
          <w:szCs w:val="22"/>
        </w:rPr>
        <w:t>However, i</w:t>
      </w:r>
      <w:r w:rsidRPr="00ED29A3">
        <w:rPr>
          <w:rFonts w:ascii="Arial" w:hAnsi="Arial" w:cs="Arial"/>
          <w:color w:val="000000"/>
          <w:sz w:val="22"/>
          <w:szCs w:val="22"/>
        </w:rPr>
        <w:t>t is still g</w:t>
      </w:r>
      <w:r w:rsidR="003C66B9" w:rsidRPr="00ED29A3">
        <w:rPr>
          <w:rFonts w:ascii="Arial" w:hAnsi="Arial" w:cs="Arial"/>
          <w:color w:val="000000"/>
          <w:sz w:val="22"/>
          <w:szCs w:val="22"/>
        </w:rPr>
        <w:t xml:space="preserve">ood practice </w:t>
      </w:r>
      <w:r w:rsidRPr="00ED29A3">
        <w:rPr>
          <w:rFonts w:ascii="Arial" w:hAnsi="Arial" w:cs="Arial"/>
          <w:color w:val="000000"/>
          <w:sz w:val="22"/>
          <w:szCs w:val="22"/>
        </w:rPr>
        <w:t xml:space="preserve">for a school to make a statement about the principles according to which it assesses the impact on equality of its policies and practices, and according to which </w:t>
      </w:r>
      <w:proofErr w:type="gramStart"/>
      <w:r w:rsidRPr="00ED29A3">
        <w:rPr>
          <w:rFonts w:ascii="Arial" w:hAnsi="Arial" w:cs="Arial"/>
          <w:color w:val="000000"/>
          <w:sz w:val="22"/>
          <w:szCs w:val="22"/>
        </w:rPr>
        <w:t>it</w:t>
      </w:r>
      <w:proofErr w:type="gramEnd"/>
      <w:r w:rsidRPr="00ED29A3">
        <w:rPr>
          <w:rFonts w:ascii="Arial" w:hAnsi="Arial" w:cs="Arial"/>
          <w:color w:val="000000"/>
          <w:sz w:val="22"/>
          <w:szCs w:val="22"/>
        </w:rPr>
        <w:t xml:space="preserve"> establishes specific objectives.</w:t>
      </w:r>
      <w:r w:rsidR="00E60DC1" w:rsidRPr="00ED29A3">
        <w:rPr>
          <w:rFonts w:ascii="Arial" w:hAnsi="Arial" w:cs="Arial"/>
          <w:color w:val="000000"/>
          <w:sz w:val="22"/>
          <w:szCs w:val="22"/>
        </w:rPr>
        <w:t xml:space="preserve">  </w:t>
      </w:r>
    </w:p>
    <w:p w14:paraId="1D116D5E" w14:textId="77777777" w:rsidR="003C66B9" w:rsidRPr="00ED29A3" w:rsidRDefault="003C66B9" w:rsidP="00127231">
      <w:pPr>
        <w:autoSpaceDE w:val="0"/>
        <w:autoSpaceDN w:val="0"/>
        <w:adjustRightInd w:val="0"/>
        <w:rPr>
          <w:rFonts w:ascii="Arial" w:hAnsi="Arial" w:cs="Arial"/>
          <w:color w:val="000000"/>
          <w:sz w:val="22"/>
          <w:szCs w:val="22"/>
        </w:rPr>
      </w:pPr>
    </w:p>
    <w:p w14:paraId="2D1F60B5" w14:textId="77777777" w:rsidR="000E105F" w:rsidRPr="00ED29A3" w:rsidRDefault="000E105F" w:rsidP="000E105F">
      <w:pPr>
        <w:pStyle w:val="NormalWeb"/>
        <w:shd w:val="clear" w:color="auto" w:fill="FFFFFF"/>
        <w:spacing w:line="240" w:lineRule="auto"/>
        <w:rPr>
          <w:rFonts w:ascii="Arial" w:hAnsi="Arial" w:cs="Arial"/>
          <w:color w:val="000000"/>
          <w:sz w:val="22"/>
          <w:szCs w:val="22"/>
        </w:rPr>
      </w:pPr>
      <w:r w:rsidRPr="00ED29A3">
        <w:rPr>
          <w:rFonts w:ascii="Arial" w:hAnsi="Arial" w:cs="Arial"/>
          <w:color w:val="000000"/>
          <w:sz w:val="22"/>
          <w:szCs w:val="22"/>
        </w:rPr>
        <w:t>We must under the general duty of public sector equality duty, in the exercise of our functions, have due regard to the need to:</w:t>
      </w:r>
    </w:p>
    <w:p w14:paraId="27CDDB3E" w14:textId="77777777" w:rsidR="000E105F" w:rsidRPr="00ED29A3" w:rsidRDefault="000E105F" w:rsidP="000E105F">
      <w:pPr>
        <w:numPr>
          <w:ilvl w:val="0"/>
          <w:numId w:val="27"/>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Eliminate discrimination, harassment, victimisation and any other conduct that is prohibited under the Act. </w:t>
      </w:r>
    </w:p>
    <w:p w14:paraId="1F60AB0C" w14:textId="77777777" w:rsidR="000E105F" w:rsidRPr="00ED29A3" w:rsidRDefault="000E105F" w:rsidP="000E105F">
      <w:pPr>
        <w:numPr>
          <w:ilvl w:val="0"/>
          <w:numId w:val="27"/>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Advance equality of opportunity between persons who share a relevant protected characteristic and persons who do not share it; </w:t>
      </w:r>
    </w:p>
    <w:p w14:paraId="5A8EB6D0" w14:textId="77777777" w:rsidR="000E105F" w:rsidRPr="00ED29A3" w:rsidRDefault="000E105F" w:rsidP="000E105F">
      <w:pPr>
        <w:numPr>
          <w:ilvl w:val="0"/>
          <w:numId w:val="27"/>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Foster good relations between persons who share a relevant protected characteristic and persons who do not share it.</w:t>
      </w:r>
    </w:p>
    <w:p w14:paraId="30082008" w14:textId="77777777" w:rsidR="000E105F" w:rsidRPr="00ED29A3" w:rsidRDefault="000E105F" w:rsidP="000E105F">
      <w:pPr>
        <w:shd w:val="clear" w:color="auto" w:fill="FFFFFF"/>
        <w:spacing w:before="100" w:beforeAutospacing="1" w:after="120"/>
        <w:rPr>
          <w:rFonts w:ascii="Arial" w:hAnsi="Arial" w:cs="Arial"/>
          <w:color w:val="000000"/>
          <w:sz w:val="22"/>
          <w:szCs w:val="22"/>
        </w:rPr>
      </w:pPr>
      <w:r w:rsidRPr="00ED29A3">
        <w:rPr>
          <w:rFonts w:ascii="Arial" w:hAnsi="Arial" w:cs="Arial"/>
          <w:sz w:val="22"/>
          <w:szCs w:val="22"/>
        </w:rPr>
        <w:t>This will apply to all pupils, staff and others using the facilities. We will give relevant and proportionate consideration to the public sector equality duty.</w:t>
      </w:r>
    </w:p>
    <w:p w14:paraId="42C19DE9" w14:textId="77777777" w:rsidR="000E105F" w:rsidRPr="00ED29A3" w:rsidRDefault="000E105F" w:rsidP="000E105F">
      <w:pPr>
        <w:spacing w:before="100" w:beforeAutospacing="1" w:after="100" w:afterAutospacing="1"/>
        <w:rPr>
          <w:rFonts w:ascii="Arial" w:hAnsi="Arial" w:cs="Arial"/>
          <w:sz w:val="22"/>
          <w:szCs w:val="22"/>
        </w:rPr>
      </w:pPr>
      <w:r w:rsidRPr="00ED29A3">
        <w:rPr>
          <w:rFonts w:ascii="Arial" w:hAnsi="Arial" w:cs="Arial"/>
          <w:sz w:val="22"/>
          <w:szCs w:val="22"/>
        </w:rPr>
        <w:t>The protected characteristics for the schools provisions are:</w:t>
      </w:r>
    </w:p>
    <w:p w14:paraId="18D3C6AB"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Disability</w:t>
      </w:r>
    </w:p>
    <w:p w14:paraId="0F794B7E"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 xml:space="preserve">Gender reassignment  </w:t>
      </w:r>
    </w:p>
    <w:p w14:paraId="3B51CB2F"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Pregnancy and maternity</w:t>
      </w:r>
    </w:p>
    <w:p w14:paraId="4BEC9C92"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Race</w:t>
      </w:r>
    </w:p>
    <w:p w14:paraId="4F3F665A"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 xml:space="preserve">Religion or belief </w:t>
      </w:r>
    </w:p>
    <w:p w14:paraId="4E467851"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Sex</w:t>
      </w:r>
    </w:p>
    <w:p w14:paraId="00828B4E"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Sexual orientation</w:t>
      </w:r>
    </w:p>
    <w:p w14:paraId="2B26D494"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Age (only applicable to staff, not pupils)</w:t>
      </w:r>
    </w:p>
    <w:p w14:paraId="0BB5EFD0"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Marriage and Civil Partnerships (only applicable to staff, not pupils)</w:t>
      </w:r>
    </w:p>
    <w:p w14:paraId="5DBDA676" w14:textId="581F7E6B" w:rsidR="000E105F" w:rsidRPr="00ED29A3" w:rsidRDefault="000E105F" w:rsidP="000E105F">
      <w:pPr>
        <w:spacing w:before="100" w:beforeAutospacing="1" w:after="100" w:afterAutospacing="1"/>
        <w:rPr>
          <w:rFonts w:ascii="Arial" w:hAnsi="Arial" w:cs="Arial"/>
          <w:sz w:val="22"/>
          <w:szCs w:val="22"/>
        </w:rPr>
      </w:pPr>
      <w:r w:rsidRPr="00ED29A3">
        <w:rPr>
          <w:rFonts w:ascii="Arial" w:hAnsi="Arial" w:cs="Arial"/>
          <w:sz w:val="22"/>
          <w:szCs w:val="22"/>
        </w:rPr>
        <w:t>Age and marriage and civil partnership are NOT protected characteristics for the school</w:t>
      </w:r>
      <w:r w:rsidR="009D2A65">
        <w:rPr>
          <w:rFonts w:ascii="Arial" w:hAnsi="Arial" w:cs="Arial"/>
          <w:sz w:val="22"/>
          <w:szCs w:val="22"/>
        </w:rPr>
        <w:t>’</w:t>
      </w:r>
      <w:r w:rsidRPr="00ED29A3">
        <w:rPr>
          <w:rFonts w:ascii="Arial" w:hAnsi="Arial" w:cs="Arial"/>
          <w:sz w:val="22"/>
          <w:szCs w:val="22"/>
        </w:rPr>
        <w:t>s provisions for pupils.</w:t>
      </w:r>
    </w:p>
    <w:p w14:paraId="3BF3C2FA" w14:textId="77777777" w:rsidR="000E105F" w:rsidRPr="00ED29A3" w:rsidRDefault="000E105F" w:rsidP="000E105F">
      <w:pPr>
        <w:pStyle w:val="NormalWeb"/>
        <w:shd w:val="clear" w:color="auto" w:fill="FFFFFF"/>
        <w:spacing w:line="240" w:lineRule="auto"/>
        <w:rPr>
          <w:rFonts w:ascii="Arial" w:hAnsi="Arial" w:cs="Arial"/>
          <w:color w:val="000000"/>
          <w:sz w:val="22"/>
          <w:szCs w:val="22"/>
        </w:rPr>
      </w:pPr>
      <w:r w:rsidRPr="00ED29A3">
        <w:rPr>
          <w:rFonts w:ascii="Arial" w:hAnsi="Arial" w:cs="Arial"/>
          <w:color w:val="000000"/>
          <w:sz w:val="22"/>
          <w:szCs w:val="22"/>
        </w:rPr>
        <w:t xml:space="preserve">We will have </w:t>
      </w:r>
      <w:r w:rsidRPr="00ED29A3">
        <w:rPr>
          <w:rFonts w:ascii="Arial" w:hAnsi="Arial" w:cs="Arial"/>
          <w:b/>
          <w:color w:val="000000"/>
          <w:sz w:val="22"/>
          <w:szCs w:val="22"/>
        </w:rPr>
        <w:t>due regard</w:t>
      </w:r>
      <w:r w:rsidRPr="00ED29A3">
        <w:rPr>
          <w:rFonts w:ascii="Arial" w:hAnsi="Arial" w:cs="Arial"/>
          <w:color w:val="000000"/>
          <w:sz w:val="22"/>
          <w:szCs w:val="22"/>
        </w:rPr>
        <w:t xml:space="preserve"> to advancing equality of opportunity including making serious consideration of the need to </w:t>
      </w:r>
    </w:p>
    <w:p w14:paraId="118BB8E8" w14:textId="77777777" w:rsidR="000E105F" w:rsidRPr="00ED29A3" w:rsidRDefault="000E105F" w:rsidP="000E105F">
      <w:pPr>
        <w:numPr>
          <w:ilvl w:val="0"/>
          <w:numId w:val="28"/>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remove or minimise disadvantages suffered by persons who share a relevant protected characteristic that are connected to that characteristic; </w:t>
      </w:r>
    </w:p>
    <w:p w14:paraId="3841535B" w14:textId="410A97CB" w:rsidR="000E105F" w:rsidRPr="00ED29A3" w:rsidRDefault="000E105F" w:rsidP="000E105F">
      <w:pPr>
        <w:numPr>
          <w:ilvl w:val="0"/>
          <w:numId w:val="28"/>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lastRenderedPageBreak/>
        <w:t xml:space="preserve">take steps to meet the needs of persons who share a protected characteristic that are different from the needs of persons who do not share it; </w:t>
      </w:r>
    </w:p>
    <w:p w14:paraId="61A4B714" w14:textId="012ABC11" w:rsidR="00A06264" w:rsidRPr="00ED29A3" w:rsidRDefault="000E105F" w:rsidP="00A06264">
      <w:pPr>
        <w:numPr>
          <w:ilvl w:val="0"/>
          <w:numId w:val="28"/>
        </w:numPr>
        <w:shd w:val="clear" w:color="auto" w:fill="FFFFFF"/>
        <w:spacing w:before="100" w:beforeAutospacing="1" w:after="120"/>
        <w:rPr>
          <w:rFonts w:ascii="Arial" w:hAnsi="Arial" w:cs="Arial"/>
          <w:color w:val="000000"/>
          <w:sz w:val="22"/>
          <w:szCs w:val="22"/>
        </w:rPr>
      </w:pPr>
      <w:proofErr w:type="gramStart"/>
      <w:r w:rsidRPr="00ED29A3">
        <w:rPr>
          <w:rFonts w:ascii="Arial" w:hAnsi="Arial" w:cs="Arial"/>
          <w:color w:val="000000"/>
          <w:sz w:val="22"/>
          <w:szCs w:val="22"/>
        </w:rPr>
        <w:t>encourage</w:t>
      </w:r>
      <w:proofErr w:type="gramEnd"/>
      <w:r w:rsidRPr="00ED29A3">
        <w:rPr>
          <w:rFonts w:ascii="Arial" w:hAnsi="Arial" w:cs="Arial"/>
          <w:color w:val="000000"/>
          <w:sz w:val="22"/>
          <w:szCs w:val="22"/>
        </w:rPr>
        <w:t xml:space="preserve"> persons who share a relevant protected characteristic to participate in public life or in any activity in which participation by such persons is disproportionately low. </w:t>
      </w:r>
    </w:p>
    <w:p w14:paraId="31F040F2" w14:textId="77777777" w:rsidR="000E105F" w:rsidRPr="00ED29A3" w:rsidRDefault="000E105F" w:rsidP="000E105F">
      <w:p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We will take into account the six Brown principles of ‘due regard’ </w:t>
      </w:r>
    </w:p>
    <w:p w14:paraId="68F8641F"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awareness – </w:t>
      </w:r>
      <w:r w:rsidRPr="00ED29A3">
        <w:rPr>
          <w:rFonts w:ascii="Arial" w:hAnsi="Arial" w:cs="Arial"/>
          <w:color w:val="000000"/>
          <w:sz w:val="22"/>
          <w:szCs w:val="22"/>
        </w:rPr>
        <w:t>all staff know and understand what the law requires</w:t>
      </w:r>
    </w:p>
    <w:p w14:paraId="1C25DBCC"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timeliness </w:t>
      </w:r>
      <w:r w:rsidRPr="00ED29A3">
        <w:rPr>
          <w:rFonts w:ascii="Arial" w:hAnsi="Arial" w:cs="Arial"/>
          <w:color w:val="000000"/>
          <w:sz w:val="22"/>
          <w:szCs w:val="22"/>
        </w:rPr>
        <w:t>– implications considered before they are implemented</w:t>
      </w:r>
    </w:p>
    <w:p w14:paraId="736DCF1D"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rigour – </w:t>
      </w:r>
      <w:r w:rsidRPr="00ED29A3">
        <w:rPr>
          <w:rFonts w:ascii="Arial" w:hAnsi="Arial" w:cs="Arial"/>
          <w:color w:val="000000"/>
          <w:sz w:val="22"/>
          <w:szCs w:val="22"/>
        </w:rPr>
        <w:t>open-minded and rigorous analysis, including parent/pupil voice</w:t>
      </w:r>
    </w:p>
    <w:p w14:paraId="56AF799B"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non-delegation – </w:t>
      </w:r>
      <w:r w:rsidRPr="00ED29A3">
        <w:rPr>
          <w:rFonts w:ascii="Arial" w:hAnsi="Arial" w:cs="Arial"/>
          <w:color w:val="000000"/>
          <w:sz w:val="22"/>
          <w:szCs w:val="22"/>
        </w:rPr>
        <w:t>the PSED cannot be delegated</w:t>
      </w:r>
    </w:p>
    <w:p w14:paraId="24D902B5"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continuous – </w:t>
      </w:r>
      <w:r w:rsidRPr="00ED29A3">
        <w:rPr>
          <w:rFonts w:ascii="Arial" w:hAnsi="Arial" w:cs="Arial"/>
          <w:color w:val="000000"/>
          <w:sz w:val="22"/>
          <w:szCs w:val="22"/>
        </w:rPr>
        <w:t>ongoing all academic year</w:t>
      </w:r>
    </w:p>
    <w:p w14:paraId="34499399"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record-keeping – </w:t>
      </w:r>
      <w:r w:rsidRPr="00ED29A3">
        <w:rPr>
          <w:rFonts w:ascii="Arial" w:hAnsi="Arial" w:cs="Arial"/>
          <w:color w:val="000000"/>
          <w:sz w:val="22"/>
          <w:szCs w:val="22"/>
        </w:rPr>
        <w:t>keep notes and records of decisions &amp; meetings</w:t>
      </w:r>
    </w:p>
    <w:p w14:paraId="05B0371E" w14:textId="77777777" w:rsidR="000E105F" w:rsidRPr="00ED29A3" w:rsidRDefault="000E105F" w:rsidP="000E105F">
      <w:pPr>
        <w:rPr>
          <w:rFonts w:ascii="Arial" w:hAnsi="Arial" w:cs="Arial"/>
          <w:sz w:val="22"/>
          <w:szCs w:val="22"/>
        </w:rPr>
      </w:pPr>
    </w:p>
    <w:p w14:paraId="543F27E7" w14:textId="77777777" w:rsidR="000E105F" w:rsidRPr="00ED29A3" w:rsidRDefault="000E105F" w:rsidP="000E105F">
      <w:pPr>
        <w:rPr>
          <w:rFonts w:ascii="Arial" w:hAnsi="Arial" w:cs="Arial"/>
          <w:sz w:val="22"/>
          <w:szCs w:val="22"/>
        </w:rPr>
      </w:pPr>
      <w:r w:rsidRPr="00ED29A3">
        <w:rPr>
          <w:rFonts w:ascii="Arial" w:hAnsi="Arial" w:cs="Arial"/>
          <w:sz w:val="22"/>
          <w:szCs w:val="22"/>
        </w:rPr>
        <w:t>We welcome the opportunity to be transparent and accountable. To this end we fulfil the specific duties of the Act by:</w:t>
      </w:r>
    </w:p>
    <w:p w14:paraId="15EAB6FE" w14:textId="77777777" w:rsidR="000E105F" w:rsidRPr="00ED29A3" w:rsidRDefault="000E105F" w:rsidP="000E105F">
      <w:pPr>
        <w:numPr>
          <w:ilvl w:val="0"/>
          <w:numId w:val="29"/>
        </w:numPr>
        <w:rPr>
          <w:rFonts w:ascii="Arial" w:hAnsi="Arial" w:cs="Arial"/>
          <w:sz w:val="22"/>
          <w:szCs w:val="22"/>
        </w:rPr>
      </w:pPr>
      <w:r w:rsidRPr="00ED29A3">
        <w:rPr>
          <w:rFonts w:ascii="Arial" w:hAnsi="Arial" w:cs="Arial"/>
          <w:sz w:val="22"/>
          <w:szCs w:val="22"/>
        </w:rPr>
        <w:t>publishing our equality information</w:t>
      </w:r>
    </w:p>
    <w:p w14:paraId="687ADB3A" w14:textId="77777777" w:rsidR="000E105F" w:rsidRPr="00ED29A3" w:rsidRDefault="000E105F" w:rsidP="000E105F">
      <w:pPr>
        <w:numPr>
          <w:ilvl w:val="0"/>
          <w:numId w:val="29"/>
        </w:numPr>
        <w:rPr>
          <w:rFonts w:ascii="Arial" w:hAnsi="Arial" w:cs="Arial"/>
          <w:sz w:val="22"/>
          <w:szCs w:val="22"/>
        </w:rPr>
      </w:pPr>
      <w:r w:rsidRPr="00ED29A3">
        <w:rPr>
          <w:rFonts w:ascii="Arial" w:hAnsi="Arial" w:cs="Arial"/>
          <w:sz w:val="22"/>
          <w:szCs w:val="22"/>
        </w:rPr>
        <w:t>publishing our equality objectives</w:t>
      </w:r>
    </w:p>
    <w:p w14:paraId="4C393FAC" w14:textId="77777777" w:rsidR="000E105F" w:rsidRPr="00ED29A3" w:rsidRDefault="000E105F" w:rsidP="000E105F">
      <w:pPr>
        <w:ind w:left="720"/>
        <w:rPr>
          <w:rFonts w:ascii="Arial" w:hAnsi="Arial" w:cs="Arial"/>
          <w:sz w:val="22"/>
          <w:szCs w:val="22"/>
        </w:rPr>
      </w:pPr>
    </w:p>
    <w:p w14:paraId="4B4C9023" w14:textId="77777777" w:rsidR="000E105F" w:rsidRPr="00ED29A3" w:rsidRDefault="000E105F" w:rsidP="000E105F">
      <w:pPr>
        <w:rPr>
          <w:rFonts w:ascii="Arial" w:hAnsi="Arial" w:cs="Arial"/>
          <w:sz w:val="22"/>
          <w:szCs w:val="22"/>
        </w:rPr>
      </w:pPr>
      <w:r w:rsidRPr="00ED29A3">
        <w:rPr>
          <w:rFonts w:ascii="Arial" w:hAnsi="Arial" w:cs="Arial"/>
          <w:sz w:val="22"/>
          <w:szCs w:val="22"/>
        </w:rPr>
        <w:t>We aim to make the information accessible, easy to read and easy to find.</w:t>
      </w:r>
    </w:p>
    <w:p w14:paraId="1EAE0519" w14:textId="77777777" w:rsidR="00127231" w:rsidRPr="00ED29A3" w:rsidRDefault="00127231" w:rsidP="00127231">
      <w:pPr>
        <w:autoSpaceDE w:val="0"/>
        <w:autoSpaceDN w:val="0"/>
        <w:adjustRightInd w:val="0"/>
        <w:rPr>
          <w:rFonts w:ascii="Arial" w:hAnsi="Arial" w:cs="Arial"/>
          <w:color w:val="000000"/>
          <w:sz w:val="22"/>
          <w:szCs w:val="22"/>
        </w:rPr>
      </w:pPr>
    </w:p>
    <w:p w14:paraId="1EAE051A"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Legal framework</w:t>
      </w:r>
    </w:p>
    <w:p w14:paraId="1EAE051B" w14:textId="77777777" w:rsidR="00127231" w:rsidRPr="00ED29A3" w:rsidRDefault="00127231" w:rsidP="00127231">
      <w:pPr>
        <w:autoSpaceDE w:val="0"/>
        <w:autoSpaceDN w:val="0"/>
        <w:adjustRightInd w:val="0"/>
        <w:rPr>
          <w:rFonts w:ascii="Arial" w:hAnsi="Arial" w:cs="Arial"/>
          <w:b/>
          <w:color w:val="000000"/>
          <w:sz w:val="22"/>
          <w:szCs w:val="22"/>
        </w:rPr>
      </w:pPr>
    </w:p>
    <w:p w14:paraId="1EAE051E" w14:textId="75B5741E" w:rsidR="00127231" w:rsidRPr="00ED29A3" w:rsidRDefault="00127231" w:rsidP="00127231">
      <w:pPr>
        <w:autoSpaceDE w:val="0"/>
        <w:autoSpaceDN w:val="0"/>
        <w:adjustRightInd w:val="0"/>
        <w:rPr>
          <w:rFonts w:ascii="Arial" w:hAnsi="Arial" w:cs="Arial"/>
          <w:color w:val="231F20"/>
          <w:sz w:val="22"/>
          <w:szCs w:val="22"/>
        </w:rPr>
      </w:pPr>
      <w:r w:rsidRPr="00ED29A3">
        <w:rPr>
          <w:rFonts w:ascii="Arial" w:hAnsi="Arial" w:cs="Arial"/>
          <w:color w:val="000000"/>
          <w:sz w:val="22"/>
          <w:szCs w:val="22"/>
        </w:rPr>
        <w:t xml:space="preserve">We welcome our duties under the Equality Act 2010 to </w:t>
      </w:r>
      <w:r w:rsidRPr="00ED29A3">
        <w:rPr>
          <w:rFonts w:ascii="Arial" w:hAnsi="Arial" w:cs="Arial"/>
          <w:color w:val="231F20"/>
          <w:sz w:val="22"/>
          <w:szCs w:val="22"/>
        </w:rPr>
        <w:t>eliminate discrimination,</w:t>
      </w:r>
      <w:r w:rsidR="00E442B2" w:rsidRPr="00ED29A3">
        <w:rPr>
          <w:rFonts w:ascii="Arial" w:hAnsi="Arial" w:cs="Arial"/>
          <w:color w:val="231F20"/>
          <w:sz w:val="22"/>
          <w:szCs w:val="22"/>
        </w:rPr>
        <w:t xml:space="preserve"> </w:t>
      </w:r>
      <w:r w:rsidRPr="00ED29A3">
        <w:rPr>
          <w:rFonts w:ascii="Arial" w:hAnsi="Arial" w:cs="Arial"/>
          <w:color w:val="231F20"/>
          <w:sz w:val="22"/>
          <w:szCs w:val="22"/>
        </w:rPr>
        <w:t xml:space="preserve">advance equality of opportunity and foster good relations </w:t>
      </w:r>
      <w:r w:rsidRPr="00ED29A3">
        <w:rPr>
          <w:rFonts w:ascii="Arial" w:hAnsi="Arial" w:cs="Arial"/>
          <w:color w:val="000000"/>
          <w:sz w:val="22"/>
          <w:szCs w:val="22"/>
        </w:rPr>
        <w:t>in relation to age (as</w:t>
      </w:r>
      <w:r w:rsidR="00E442B2" w:rsidRPr="00ED29A3">
        <w:rPr>
          <w:rFonts w:ascii="Arial" w:hAnsi="Arial" w:cs="Arial"/>
          <w:color w:val="231F20"/>
          <w:sz w:val="22"/>
          <w:szCs w:val="22"/>
        </w:rPr>
        <w:t xml:space="preserve"> </w:t>
      </w:r>
      <w:r w:rsidRPr="00ED29A3">
        <w:rPr>
          <w:rFonts w:ascii="Arial" w:hAnsi="Arial" w:cs="Arial"/>
          <w:color w:val="000000"/>
          <w:sz w:val="22"/>
          <w:szCs w:val="22"/>
        </w:rPr>
        <w:t xml:space="preserve">appropriate), disability, </w:t>
      </w:r>
      <w:r w:rsidR="000E105F" w:rsidRPr="00ED29A3">
        <w:rPr>
          <w:rFonts w:ascii="Arial" w:hAnsi="Arial" w:cs="Arial"/>
          <w:color w:val="000000"/>
          <w:sz w:val="22"/>
          <w:szCs w:val="22"/>
        </w:rPr>
        <w:t>gender reassignment, marriage and civil partnership, pregnancy and maternity, race</w:t>
      </w:r>
      <w:r w:rsidRPr="00ED29A3">
        <w:rPr>
          <w:rFonts w:ascii="Arial" w:hAnsi="Arial" w:cs="Arial"/>
          <w:color w:val="000000"/>
          <w:sz w:val="22"/>
          <w:szCs w:val="22"/>
        </w:rPr>
        <w:t xml:space="preserve">, </w:t>
      </w:r>
      <w:r w:rsidR="000E105F" w:rsidRPr="00ED29A3">
        <w:rPr>
          <w:rFonts w:ascii="Arial" w:hAnsi="Arial" w:cs="Arial"/>
          <w:color w:val="000000"/>
          <w:sz w:val="22"/>
          <w:szCs w:val="22"/>
        </w:rPr>
        <w:t>religion or belief, sex and sexual orientation.</w:t>
      </w:r>
    </w:p>
    <w:p w14:paraId="1EAE051F" w14:textId="380D3C45" w:rsidR="00127231" w:rsidRPr="00ED29A3" w:rsidRDefault="00127231" w:rsidP="00127231">
      <w:pPr>
        <w:autoSpaceDE w:val="0"/>
        <w:autoSpaceDN w:val="0"/>
        <w:adjustRightInd w:val="0"/>
        <w:rPr>
          <w:rFonts w:ascii="Arial" w:hAnsi="Arial" w:cs="Arial"/>
          <w:color w:val="000000"/>
          <w:sz w:val="22"/>
          <w:szCs w:val="22"/>
        </w:rPr>
      </w:pPr>
    </w:p>
    <w:p w14:paraId="1EAE0521" w14:textId="389D6611"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We welcome our duty under the Education and Inspections Act 2006 to promote</w:t>
      </w:r>
      <w:r w:rsidR="00E442B2" w:rsidRPr="00ED29A3">
        <w:rPr>
          <w:rFonts w:ascii="Arial" w:hAnsi="Arial" w:cs="Arial"/>
          <w:color w:val="000000"/>
          <w:sz w:val="22"/>
          <w:szCs w:val="22"/>
        </w:rPr>
        <w:t xml:space="preserve"> </w:t>
      </w:r>
      <w:r w:rsidRPr="00ED29A3">
        <w:rPr>
          <w:rFonts w:ascii="Arial" w:hAnsi="Arial" w:cs="Arial"/>
          <w:color w:val="000000"/>
          <w:sz w:val="22"/>
          <w:szCs w:val="22"/>
        </w:rPr>
        <w:t>community cohesion.</w:t>
      </w:r>
    </w:p>
    <w:p w14:paraId="1EAE0522" w14:textId="77777777" w:rsidR="00127231" w:rsidRPr="00ED29A3" w:rsidRDefault="00127231" w:rsidP="00127231">
      <w:pPr>
        <w:autoSpaceDE w:val="0"/>
        <w:autoSpaceDN w:val="0"/>
        <w:adjustRightInd w:val="0"/>
        <w:rPr>
          <w:rFonts w:ascii="Arial" w:hAnsi="Arial" w:cs="Arial"/>
          <w:color w:val="000000"/>
          <w:sz w:val="22"/>
          <w:szCs w:val="22"/>
        </w:rPr>
      </w:pPr>
    </w:p>
    <w:p w14:paraId="1EAE0525" w14:textId="44DCAE55"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We recogn</w:t>
      </w:r>
      <w:r w:rsidR="000E105F" w:rsidRPr="00ED29A3">
        <w:rPr>
          <w:rFonts w:ascii="Arial" w:hAnsi="Arial" w:cs="Arial"/>
          <w:color w:val="000000"/>
          <w:sz w:val="22"/>
          <w:szCs w:val="22"/>
        </w:rPr>
        <w:t>ise these duties are essential to</w:t>
      </w:r>
      <w:r w:rsidRPr="00ED29A3">
        <w:rPr>
          <w:rFonts w:ascii="Arial" w:hAnsi="Arial" w:cs="Arial"/>
          <w:color w:val="000000"/>
          <w:sz w:val="22"/>
          <w:szCs w:val="22"/>
        </w:rPr>
        <w:t xml:space="preserve"> reflect international human rights</w:t>
      </w:r>
      <w:r w:rsidR="00E442B2" w:rsidRPr="00ED29A3">
        <w:rPr>
          <w:rFonts w:ascii="Arial" w:hAnsi="Arial" w:cs="Arial"/>
          <w:color w:val="000000"/>
          <w:sz w:val="22"/>
          <w:szCs w:val="22"/>
        </w:rPr>
        <w:t xml:space="preserve"> </w:t>
      </w:r>
      <w:r w:rsidRPr="00ED29A3">
        <w:rPr>
          <w:rFonts w:ascii="Arial" w:hAnsi="Arial" w:cs="Arial"/>
          <w:color w:val="000000"/>
          <w:sz w:val="22"/>
          <w:szCs w:val="22"/>
        </w:rPr>
        <w:t>standards as expressed in the UN Convention on the Rights of the Child, the UN</w:t>
      </w:r>
    </w:p>
    <w:p w14:paraId="1EAE0526" w14:textId="590D3CC2"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Convention on the Rights of People with Disabilities, and the Human Rights Act</w:t>
      </w:r>
    </w:p>
    <w:p w14:paraId="1EAE0527" w14:textId="2D31D597"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1998</w:t>
      </w:r>
      <w:r w:rsidR="00E947EE" w:rsidRPr="00ED29A3">
        <w:rPr>
          <w:rFonts w:ascii="Arial" w:hAnsi="Arial" w:cs="Arial"/>
          <w:color w:val="000000"/>
          <w:sz w:val="22"/>
          <w:szCs w:val="22"/>
        </w:rPr>
        <w:t xml:space="preserve"> and the Public Sector Equality Duties 2010</w:t>
      </w:r>
      <w:r w:rsidRPr="00ED29A3">
        <w:rPr>
          <w:rFonts w:ascii="Arial" w:hAnsi="Arial" w:cs="Arial"/>
          <w:color w:val="000000"/>
          <w:sz w:val="22"/>
          <w:szCs w:val="22"/>
        </w:rPr>
        <w:t>.</w:t>
      </w:r>
    </w:p>
    <w:p w14:paraId="1EAE0528" w14:textId="77777777" w:rsidR="00127231" w:rsidRPr="00ED29A3" w:rsidRDefault="00127231" w:rsidP="00127231">
      <w:pPr>
        <w:autoSpaceDE w:val="0"/>
        <w:autoSpaceDN w:val="0"/>
        <w:adjustRightInd w:val="0"/>
        <w:rPr>
          <w:rFonts w:ascii="Arial" w:hAnsi="Arial" w:cs="Arial"/>
          <w:color w:val="000000"/>
          <w:sz w:val="22"/>
          <w:szCs w:val="22"/>
        </w:rPr>
      </w:pPr>
    </w:p>
    <w:p w14:paraId="1EAE0529"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Guiding principles</w:t>
      </w:r>
    </w:p>
    <w:p w14:paraId="1EAE052A" w14:textId="77777777" w:rsidR="00127231" w:rsidRPr="00ED29A3" w:rsidRDefault="00127231" w:rsidP="00127231">
      <w:pPr>
        <w:autoSpaceDE w:val="0"/>
        <w:autoSpaceDN w:val="0"/>
        <w:adjustRightInd w:val="0"/>
        <w:rPr>
          <w:rFonts w:ascii="Arial" w:hAnsi="Arial" w:cs="Arial"/>
          <w:b/>
          <w:color w:val="000000"/>
          <w:sz w:val="22"/>
          <w:szCs w:val="22"/>
        </w:rPr>
      </w:pPr>
    </w:p>
    <w:p w14:paraId="1EAE052B" w14:textId="75CDEAB6"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In fulfilling the legal obligations cited above, we are guided by nine principles:</w:t>
      </w:r>
    </w:p>
    <w:p w14:paraId="1EAE052C" w14:textId="7079C78B" w:rsidR="00127231" w:rsidRPr="00ED29A3" w:rsidRDefault="00127231" w:rsidP="00127231">
      <w:pPr>
        <w:autoSpaceDE w:val="0"/>
        <w:autoSpaceDN w:val="0"/>
        <w:adjustRightInd w:val="0"/>
        <w:rPr>
          <w:rFonts w:ascii="Arial" w:hAnsi="Arial" w:cs="Arial"/>
          <w:color w:val="000000"/>
          <w:sz w:val="22"/>
          <w:szCs w:val="22"/>
        </w:rPr>
      </w:pPr>
    </w:p>
    <w:tbl>
      <w:tblPr>
        <w:tblStyle w:val="TableGrid"/>
        <w:tblW w:w="0" w:type="auto"/>
        <w:tblLook w:val="04A0" w:firstRow="1" w:lastRow="0" w:firstColumn="1" w:lastColumn="0" w:noHBand="0" w:noVBand="1"/>
      </w:tblPr>
      <w:tblGrid>
        <w:gridCol w:w="9016"/>
      </w:tblGrid>
      <w:tr w:rsidR="00E054D9" w:rsidRPr="00ED29A3" w14:paraId="4B1A01B3" w14:textId="77777777" w:rsidTr="00E054D9">
        <w:tc>
          <w:tcPr>
            <w:tcW w:w="9242" w:type="dxa"/>
          </w:tcPr>
          <w:p w14:paraId="503253B5"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1: All learners are of equal value.</w:t>
            </w:r>
          </w:p>
          <w:p w14:paraId="35C21DBF" w14:textId="77777777" w:rsidR="00C00DD1" w:rsidRPr="00ED29A3" w:rsidRDefault="00C00DD1" w:rsidP="00C00DD1">
            <w:pPr>
              <w:autoSpaceDE w:val="0"/>
              <w:autoSpaceDN w:val="0"/>
              <w:adjustRightInd w:val="0"/>
              <w:rPr>
                <w:rFonts w:ascii="Arial" w:hAnsi="Arial" w:cs="Arial"/>
                <w:b/>
                <w:color w:val="000000"/>
                <w:sz w:val="22"/>
                <w:szCs w:val="22"/>
              </w:rPr>
            </w:pPr>
          </w:p>
          <w:p w14:paraId="72FBFDCD" w14:textId="4290B08E" w:rsidR="00C00DD1" w:rsidRPr="00ED29A3" w:rsidRDefault="00C00DD1"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 xml:space="preserve">We see all learners and potential learners, and their parents and carers, as of </w:t>
            </w:r>
            <w:r w:rsidR="00E947EE" w:rsidRPr="00ED29A3">
              <w:rPr>
                <w:rFonts w:ascii="Arial" w:hAnsi="Arial" w:cs="Arial"/>
                <w:color w:val="000000"/>
                <w:sz w:val="22"/>
                <w:szCs w:val="22"/>
              </w:rPr>
              <w:t>equal value.</w:t>
            </w:r>
          </w:p>
          <w:p w14:paraId="7AC74E76" w14:textId="77777777" w:rsidR="00E054D9" w:rsidRPr="00ED29A3" w:rsidRDefault="00E054D9" w:rsidP="00F35C88">
            <w:pPr>
              <w:autoSpaceDE w:val="0"/>
              <w:autoSpaceDN w:val="0"/>
              <w:adjustRightInd w:val="0"/>
              <w:rPr>
                <w:rFonts w:ascii="Arial" w:hAnsi="Arial" w:cs="Arial"/>
                <w:color w:val="000000"/>
                <w:sz w:val="22"/>
                <w:szCs w:val="22"/>
              </w:rPr>
            </w:pPr>
          </w:p>
        </w:tc>
      </w:tr>
      <w:tr w:rsidR="00E054D9" w:rsidRPr="00ED29A3" w14:paraId="4313F4AB" w14:textId="77777777" w:rsidTr="00E054D9">
        <w:tc>
          <w:tcPr>
            <w:tcW w:w="9242" w:type="dxa"/>
          </w:tcPr>
          <w:p w14:paraId="034A649E" w14:textId="0E03F821"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2: We recognise and respect difference.</w:t>
            </w:r>
          </w:p>
          <w:p w14:paraId="5802BFF6" w14:textId="77777777" w:rsidR="00C00DD1" w:rsidRPr="00ED29A3" w:rsidRDefault="00C00DD1" w:rsidP="00C00DD1">
            <w:pPr>
              <w:autoSpaceDE w:val="0"/>
              <w:autoSpaceDN w:val="0"/>
              <w:adjustRightInd w:val="0"/>
              <w:rPr>
                <w:rFonts w:ascii="Arial" w:hAnsi="Arial" w:cs="Arial"/>
                <w:color w:val="000000"/>
                <w:sz w:val="22"/>
                <w:szCs w:val="22"/>
              </w:rPr>
            </w:pPr>
          </w:p>
          <w:p w14:paraId="569FA9A0" w14:textId="4B41ACC2" w:rsidR="00BB7CC7" w:rsidRPr="00ED29A3" w:rsidRDefault="00C00DD1" w:rsidP="00F35C88">
            <w:pPr>
              <w:autoSpaceDE w:val="0"/>
              <w:autoSpaceDN w:val="0"/>
              <w:adjustRightInd w:val="0"/>
              <w:rPr>
                <w:rFonts w:ascii="Arial" w:hAnsi="Arial" w:cs="Arial"/>
                <w:color w:val="000000"/>
                <w:sz w:val="22"/>
                <w:szCs w:val="22"/>
              </w:rPr>
            </w:pPr>
            <w:r w:rsidRPr="00ED29A3">
              <w:rPr>
                <w:rFonts w:ascii="Arial" w:hAnsi="Arial" w:cs="Arial"/>
                <w:color w:val="000000"/>
                <w:sz w:val="22"/>
                <w:szCs w:val="22"/>
              </w:rPr>
              <w:t>Treating people equally (Principle 1 above) does not necessarily involve treating them all the same. Our policies, procedures and activities must not discriminate but must nevertheless take account of differences of life-experience, outlook and background, and in the kinds of barrier and dis</w:t>
            </w:r>
            <w:r w:rsidR="00F35C88" w:rsidRPr="00ED29A3">
              <w:rPr>
                <w:rFonts w:ascii="Arial" w:hAnsi="Arial" w:cs="Arial"/>
                <w:color w:val="000000"/>
                <w:sz w:val="22"/>
                <w:szCs w:val="22"/>
              </w:rPr>
              <w:t>advantage which people may face</w:t>
            </w:r>
            <w:r w:rsidR="00BB7CC7" w:rsidRPr="00ED29A3">
              <w:rPr>
                <w:rFonts w:ascii="Arial" w:hAnsi="Arial" w:cs="Arial"/>
                <w:color w:val="000000"/>
                <w:sz w:val="22"/>
                <w:szCs w:val="22"/>
              </w:rPr>
              <w:t>.</w:t>
            </w:r>
          </w:p>
          <w:p w14:paraId="4952B898" w14:textId="16476ED5" w:rsidR="00BB7CC7" w:rsidRDefault="00BB7CC7" w:rsidP="00F35C88">
            <w:pPr>
              <w:autoSpaceDE w:val="0"/>
              <w:autoSpaceDN w:val="0"/>
              <w:adjustRightInd w:val="0"/>
              <w:rPr>
                <w:rFonts w:ascii="Arial" w:hAnsi="Arial" w:cs="Arial"/>
                <w:color w:val="000000"/>
                <w:sz w:val="18"/>
                <w:szCs w:val="18"/>
              </w:rPr>
            </w:pPr>
            <w:r w:rsidRPr="00ED29A3">
              <w:rPr>
                <w:rFonts w:ascii="Arial" w:hAnsi="Arial" w:cs="Arial"/>
                <w:color w:val="000000"/>
                <w:sz w:val="18"/>
                <w:szCs w:val="18"/>
              </w:rPr>
              <w:t xml:space="preserve">*There are some areas where a school with a religious character can make exceptions on some certain prescribed grounds. These are discussed at the end of the document.  </w:t>
            </w:r>
          </w:p>
          <w:p w14:paraId="4D73A2DE" w14:textId="683BEF0B" w:rsidR="008F3F89" w:rsidRDefault="008F3F89" w:rsidP="00F35C88">
            <w:pPr>
              <w:autoSpaceDE w:val="0"/>
              <w:autoSpaceDN w:val="0"/>
              <w:adjustRightInd w:val="0"/>
              <w:rPr>
                <w:rFonts w:ascii="Arial" w:hAnsi="Arial" w:cs="Arial"/>
                <w:color w:val="000000"/>
                <w:sz w:val="18"/>
                <w:szCs w:val="18"/>
              </w:rPr>
            </w:pPr>
          </w:p>
          <w:p w14:paraId="5E4E7560" w14:textId="77777777" w:rsidR="008F3F89" w:rsidRPr="00ED29A3" w:rsidRDefault="008F3F89" w:rsidP="00F35C88">
            <w:pPr>
              <w:autoSpaceDE w:val="0"/>
              <w:autoSpaceDN w:val="0"/>
              <w:adjustRightInd w:val="0"/>
              <w:rPr>
                <w:rFonts w:ascii="Arial" w:hAnsi="Arial" w:cs="Arial"/>
                <w:color w:val="000000"/>
                <w:sz w:val="18"/>
                <w:szCs w:val="18"/>
              </w:rPr>
            </w:pPr>
          </w:p>
          <w:p w14:paraId="3FBFFB2E" w14:textId="655ED73F" w:rsidR="00F35C88" w:rsidRPr="00ED29A3" w:rsidRDefault="00F35C88" w:rsidP="00F35C88">
            <w:pPr>
              <w:autoSpaceDE w:val="0"/>
              <w:autoSpaceDN w:val="0"/>
              <w:adjustRightInd w:val="0"/>
              <w:rPr>
                <w:rFonts w:ascii="Arial" w:hAnsi="Arial" w:cs="Arial"/>
                <w:color w:val="000000"/>
                <w:sz w:val="22"/>
                <w:szCs w:val="22"/>
              </w:rPr>
            </w:pPr>
          </w:p>
        </w:tc>
      </w:tr>
      <w:tr w:rsidR="00E054D9" w:rsidRPr="00ED29A3" w14:paraId="202F7532" w14:textId="77777777" w:rsidTr="00E054D9">
        <w:tc>
          <w:tcPr>
            <w:tcW w:w="9242" w:type="dxa"/>
          </w:tcPr>
          <w:p w14:paraId="762CFEFE" w14:textId="28230177"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lastRenderedPageBreak/>
              <w:t>Principle 3: We foster positive attitudes and relationships, and a shared sense of cohesion and belonging.</w:t>
            </w:r>
          </w:p>
          <w:p w14:paraId="373F4086" w14:textId="77777777" w:rsidR="00C00DD1" w:rsidRPr="00ED29A3" w:rsidRDefault="00C00DD1" w:rsidP="00C00DD1">
            <w:pPr>
              <w:autoSpaceDE w:val="0"/>
              <w:autoSpaceDN w:val="0"/>
              <w:adjustRightInd w:val="0"/>
              <w:rPr>
                <w:rFonts w:ascii="Arial" w:hAnsi="Arial" w:cs="Arial"/>
                <w:sz w:val="22"/>
                <w:szCs w:val="22"/>
              </w:rPr>
            </w:pPr>
          </w:p>
          <w:p w14:paraId="109B1E0A" w14:textId="77777777" w:rsidR="00C00DD1" w:rsidRPr="00ED29A3" w:rsidRDefault="00C00DD1" w:rsidP="00C00DD1">
            <w:pPr>
              <w:autoSpaceDE w:val="0"/>
              <w:autoSpaceDN w:val="0"/>
              <w:adjustRightInd w:val="0"/>
              <w:rPr>
                <w:rFonts w:ascii="Arial" w:hAnsi="Arial" w:cs="Arial"/>
                <w:sz w:val="22"/>
                <w:szCs w:val="22"/>
              </w:rPr>
            </w:pPr>
            <w:r w:rsidRPr="00ED29A3">
              <w:rPr>
                <w:rFonts w:ascii="Arial" w:hAnsi="Arial" w:cs="Arial"/>
                <w:sz w:val="22"/>
                <w:szCs w:val="22"/>
              </w:rPr>
              <w:t>We intend that our policies, procedures and activities should promote:</w:t>
            </w:r>
          </w:p>
          <w:p w14:paraId="29DC1271" w14:textId="77777777" w:rsidR="00C00DD1" w:rsidRPr="00ED29A3" w:rsidRDefault="00C00DD1" w:rsidP="00C00DD1">
            <w:pPr>
              <w:autoSpaceDE w:val="0"/>
              <w:autoSpaceDN w:val="0"/>
              <w:adjustRightInd w:val="0"/>
              <w:rPr>
                <w:rFonts w:ascii="Arial" w:hAnsi="Arial" w:cs="Arial"/>
                <w:sz w:val="22"/>
                <w:szCs w:val="22"/>
              </w:rPr>
            </w:pPr>
          </w:p>
          <w:p w14:paraId="7ABC445A" w14:textId="77777777" w:rsidR="00C00DD1" w:rsidRPr="00ED29A3" w:rsidRDefault="00C00DD1"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r w:rsidRPr="00ED29A3">
              <w:rPr>
                <w:rFonts w:ascii="Arial" w:hAnsi="Arial" w:cs="Arial"/>
                <w:sz w:val="22"/>
                <w:szCs w:val="22"/>
              </w:rPr>
              <w:t>positive attitudes towards disabled people, good relations between disabled and non-disabled people, and an absence of harassment of disabled people</w:t>
            </w:r>
          </w:p>
          <w:p w14:paraId="23971F97" w14:textId="77777777" w:rsidR="00C00DD1" w:rsidRPr="00ED29A3" w:rsidRDefault="00C00DD1"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r w:rsidRPr="00ED29A3">
              <w:rPr>
                <w:rFonts w:ascii="Arial" w:hAnsi="Arial" w:cs="Arial"/>
                <w:sz w:val="22"/>
                <w:szCs w:val="22"/>
              </w:rPr>
              <w:t>positive interaction, good relations and dialogue between groups and communities different from each other in terms of ethnicity, culture, religious affiliation, national origin or national status, and an absence of prejudice-related bullying and incidents</w:t>
            </w:r>
          </w:p>
          <w:p w14:paraId="77A3B719" w14:textId="63B021B2" w:rsidR="00C00DD1" w:rsidRPr="00ED29A3" w:rsidRDefault="00C00DD1"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proofErr w:type="gramStart"/>
            <w:r w:rsidRPr="00ED29A3">
              <w:rPr>
                <w:rFonts w:ascii="Arial" w:hAnsi="Arial" w:cs="Arial"/>
                <w:sz w:val="22"/>
                <w:szCs w:val="22"/>
              </w:rPr>
              <w:t>mutual</w:t>
            </w:r>
            <w:proofErr w:type="gramEnd"/>
            <w:r w:rsidRPr="00ED29A3">
              <w:rPr>
                <w:rFonts w:ascii="Arial" w:hAnsi="Arial" w:cs="Arial"/>
                <w:sz w:val="22"/>
                <w:szCs w:val="22"/>
              </w:rPr>
              <w:t xml:space="preserve"> respect and good relations between boys and girls, and women and m</w:t>
            </w:r>
            <w:r w:rsidR="00F35C88" w:rsidRPr="00ED29A3">
              <w:rPr>
                <w:rFonts w:ascii="Arial" w:hAnsi="Arial" w:cs="Arial"/>
                <w:sz w:val="22"/>
                <w:szCs w:val="22"/>
              </w:rPr>
              <w:t>en, and an absence of sexual,</w:t>
            </w:r>
            <w:r w:rsidRPr="00ED29A3">
              <w:rPr>
                <w:rFonts w:ascii="Arial" w:hAnsi="Arial" w:cs="Arial"/>
                <w:sz w:val="22"/>
                <w:szCs w:val="22"/>
              </w:rPr>
              <w:t xml:space="preserve"> homophobic </w:t>
            </w:r>
            <w:r w:rsidR="00F35C88" w:rsidRPr="00ED29A3">
              <w:rPr>
                <w:rFonts w:ascii="Arial" w:hAnsi="Arial" w:cs="Arial"/>
                <w:sz w:val="22"/>
                <w:szCs w:val="22"/>
              </w:rPr>
              <w:t xml:space="preserve">and transphobic </w:t>
            </w:r>
            <w:r w:rsidRPr="00ED29A3">
              <w:rPr>
                <w:rFonts w:ascii="Arial" w:hAnsi="Arial" w:cs="Arial"/>
                <w:sz w:val="22"/>
                <w:szCs w:val="22"/>
              </w:rPr>
              <w:t>harassment.</w:t>
            </w:r>
          </w:p>
          <w:p w14:paraId="02B6568D" w14:textId="4FADEE7B" w:rsidR="00A931FA" w:rsidRPr="00ED29A3" w:rsidRDefault="00A931FA"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proofErr w:type="gramStart"/>
            <w:r w:rsidRPr="00ED29A3">
              <w:rPr>
                <w:rFonts w:ascii="Arial" w:hAnsi="Arial" w:cs="Arial"/>
                <w:sz w:val="22"/>
                <w:szCs w:val="22"/>
              </w:rPr>
              <w:t>positive</w:t>
            </w:r>
            <w:proofErr w:type="gramEnd"/>
            <w:r w:rsidRPr="00ED29A3">
              <w:rPr>
                <w:rFonts w:ascii="Arial" w:hAnsi="Arial" w:cs="Arial"/>
                <w:sz w:val="22"/>
                <w:szCs w:val="22"/>
              </w:rPr>
              <w:t xml:space="preserve"> attitudes and understanding of those women pregnant or during maternity.</w:t>
            </w:r>
          </w:p>
          <w:p w14:paraId="6F9E1F9B" w14:textId="77777777" w:rsidR="00E054D9" w:rsidRPr="00ED29A3" w:rsidRDefault="00E054D9" w:rsidP="00127231">
            <w:pPr>
              <w:autoSpaceDE w:val="0"/>
              <w:autoSpaceDN w:val="0"/>
              <w:adjustRightInd w:val="0"/>
              <w:rPr>
                <w:rFonts w:ascii="Arial" w:hAnsi="Arial" w:cs="Arial"/>
                <w:color w:val="000000"/>
                <w:sz w:val="22"/>
                <w:szCs w:val="22"/>
              </w:rPr>
            </w:pPr>
          </w:p>
        </w:tc>
      </w:tr>
      <w:tr w:rsidR="00E054D9" w:rsidRPr="00ED29A3" w14:paraId="0DFCE5DE" w14:textId="77777777" w:rsidTr="00E054D9">
        <w:tc>
          <w:tcPr>
            <w:tcW w:w="9242" w:type="dxa"/>
          </w:tcPr>
          <w:p w14:paraId="60DBB108" w14:textId="2197BC23"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t>Principle 4: We observe good equalities practice in staff recruitment, retention and development</w:t>
            </w:r>
          </w:p>
          <w:p w14:paraId="67237039" w14:textId="77777777" w:rsidR="00C00DD1" w:rsidRPr="00ED29A3" w:rsidRDefault="00C00DD1" w:rsidP="00C00DD1">
            <w:pPr>
              <w:autoSpaceDE w:val="0"/>
              <w:autoSpaceDN w:val="0"/>
              <w:adjustRightInd w:val="0"/>
              <w:rPr>
                <w:rFonts w:ascii="Arial" w:hAnsi="Arial" w:cs="Arial"/>
                <w:b/>
                <w:sz w:val="22"/>
                <w:szCs w:val="22"/>
              </w:rPr>
            </w:pPr>
          </w:p>
          <w:p w14:paraId="01D9BECF" w14:textId="77777777" w:rsidR="00E054D9" w:rsidRPr="00ED29A3" w:rsidRDefault="00C00DD1" w:rsidP="00F35C88">
            <w:pPr>
              <w:autoSpaceDE w:val="0"/>
              <w:autoSpaceDN w:val="0"/>
              <w:adjustRightInd w:val="0"/>
              <w:rPr>
                <w:rFonts w:ascii="Arial" w:hAnsi="Arial" w:cs="Arial"/>
                <w:sz w:val="22"/>
                <w:szCs w:val="22"/>
              </w:rPr>
            </w:pPr>
            <w:r w:rsidRPr="00ED29A3">
              <w:rPr>
                <w:rFonts w:ascii="Arial" w:hAnsi="Arial" w:cs="Arial"/>
                <w:sz w:val="22"/>
                <w:szCs w:val="22"/>
              </w:rPr>
              <w:t xml:space="preserve">We ensure that policies and procedures should benefit all employees and potential employees, for example in recruitment and promotion, and in continuing </w:t>
            </w:r>
            <w:r w:rsidR="00F35C88" w:rsidRPr="00ED29A3">
              <w:rPr>
                <w:rFonts w:ascii="Arial" w:hAnsi="Arial" w:cs="Arial"/>
                <w:sz w:val="22"/>
                <w:szCs w:val="22"/>
              </w:rPr>
              <w:t>professional development.</w:t>
            </w:r>
          </w:p>
          <w:p w14:paraId="6D30548E" w14:textId="77777777" w:rsidR="00F35C88" w:rsidRPr="00ED29A3" w:rsidRDefault="00F35C88" w:rsidP="00F35C88">
            <w:pPr>
              <w:autoSpaceDE w:val="0"/>
              <w:autoSpaceDN w:val="0"/>
              <w:adjustRightInd w:val="0"/>
              <w:rPr>
                <w:rFonts w:ascii="Arial" w:hAnsi="Arial" w:cs="Arial"/>
                <w:sz w:val="22"/>
                <w:szCs w:val="22"/>
              </w:rPr>
            </w:pPr>
          </w:p>
          <w:p w14:paraId="3FFF9EFA" w14:textId="77777777" w:rsidR="00F35C88" w:rsidRPr="00ED29A3" w:rsidRDefault="00BB7CC7" w:rsidP="00F35C88">
            <w:pPr>
              <w:autoSpaceDE w:val="0"/>
              <w:autoSpaceDN w:val="0"/>
              <w:adjustRightInd w:val="0"/>
              <w:rPr>
                <w:rFonts w:ascii="Arial" w:hAnsi="Arial" w:cs="Arial"/>
                <w:color w:val="000000"/>
                <w:sz w:val="18"/>
                <w:szCs w:val="18"/>
              </w:rPr>
            </w:pPr>
            <w:r w:rsidRPr="00ED29A3">
              <w:rPr>
                <w:rFonts w:ascii="Arial" w:hAnsi="Arial" w:cs="Arial"/>
                <w:color w:val="000000"/>
                <w:sz w:val="18"/>
                <w:szCs w:val="18"/>
              </w:rPr>
              <w:t xml:space="preserve">*There are some areas where a school with a religious character can make exceptions on some certain prescribed grounds. These are discussed at the end of the document.  </w:t>
            </w:r>
          </w:p>
          <w:p w14:paraId="57AFCA9E" w14:textId="16D93852" w:rsidR="00BB7CC7" w:rsidRPr="00ED29A3" w:rsidRDefault="00BB7CC7" w:rsidP="00F35C88">
            <w:pPr>
              <w:autoSpaceDE w:val="0"/>
              <w:autoSpaceDN w:val="0"/>
              <w:adjustRightInd w:val="0"/>
              <w:rPr>
                <w:rFonts w:ascii="Arial" w:hAnsi="Arial" w:cs="Arial"/>
                <w:sz w:val="22"/>
                <w:szCs w:val="22"/>
              </w:rPr>
            </w:pPr>
          </w:p>
        </w:tc>
      </w:tr>
      <w:tr w:rsidR="00E054D9" w:rsidRPr="00ED29A3" w14:paraId="5CBC19B0" w14:textId="77777777" w:rsidTr="00E054D9">
        <w:tc>
          <w:tcPr>
            <w:tcW w:w="9242" w:type="dxa"/>
          </w:tcPr>
          <w:p w14:paraId="211613CC" w14:textId="77777777"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t>Principle 5: We aim to reduce and remove inequalities and barriers that already exist</w:t>
            </w:r>
          </w:p>
          <w:p w14:paraId="67022EAE" w14:textId="77777777" w:rsidR="00C00DD1" w:rsidRPr="00ED29A3" w:rsidRDefault="00C00DD1" w:rsidP="00C00DD1">
            <w:pPr>
              <w:autoSpaceDE w:val="0"/>
              <w:autoSpaceDN w:val="0"/>
              <w:adjustRightInd w:val="0"/>
              <w:rPr>
                <w:rFonts w:ascii="Arial" w:hAnsi="Arial" w:cs="Arial"/>
                <w:b/>
                <w:sz w:val="22"/>
                <w:szCs w:val="22"/>
              </w:rPr>
            </w:pPr>
          </w:p>
          <w:p w14:paraId="59C5C48B" w14:textId="48EE7CAE" w:rsidR="00C00DD1" w:rsidRPr="00ED29A3" w:rsidRDefault="00C00DD1" w:rsidP="00C00DD1">
            <w:pPr>
              <w:autoSpaceDE w:val="0"/>
              <w:autoSpaceDN w:val="0"/>
              <w:adjustRightInd w:val="0"/>
              <w:rPr>
                <w:rFonts w:ascii="Arial" w:hAnsi="Arial" w:cs="Arial"/>
                <w:sz w:val="22"/>
                <w:szCs w:val="22"/>
              </w:rPr>
            </w:pPr>
            <w:r w:rsidRPr="00ED29A3">
              <w:rPr>
                <w:rFonts w:ascii="Arial" w:hAnsi="Arial" w:cs="Arial"/>
                <w:sz w:val="22"/>
                <w:szCs w:val="22"/>
              </w:rPr>
              <w:t>In addition to avoiding or minimising possible negative impacts of our policies, we take opportunities to maximise positive impacts by reducing and removing inequalities and barriers</w:t>
            </w:r>
            <w:r w:rsidR="00F35C88" w:rsidRPr="00ED29A3">
              <w:rPr>
                <w:rFonts w:ascii="Arial" w:hAnsi="Arial" w:cs="Arial"/>
                <w:sz w:val="22"/>
                <w:szCs w:val="22"/>
              </w:rPr>
              <w:t xml:space="preserve"> that may already exist.</w:t>
            </w:r>
          </w:p>
          <w:p w14:paraId="3A0B40A7" w14:textId="0031FD40" w:rsidR="00E054D9" w:rsidRPr="00ED29A3" w:rsidRDefault="00E054D9" w:rsidP="00F35C88">
            <w:pPr>
              <w:autoSpaceDE w:val="0"/>
              <w:autoSpaceDN w:val="0"/>
              <w:adjustRightInd w:val="0"/>
              <w:rPr>
                <w:rFonts w:ascii="Arial" w:hAnsi="Arial" w:cs="Arial"/>
                <w:sz w:val="22"/>
                <w:szCs w:val="22"/>
              </w:rPr>
            </w:pPr>
          </w:p>
        </w:tc>
      </w:tr>
      <w:tr w:rsidR="00E054D9" w:rsidRPr="00ED29A3" w14:paraId="218068E5" w14:textId="77777777" w:rsidTr="00E054D9">
        <w:tc>
          <w:tcPr>
            <w:tcW w:w="9242" w:type="dxa"/>
          </w:tcPr>
          <w:p w14:paraId="4A07F165" w14:textId="77777777"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t>Principle 6: We consult and involve widely</w:t>
            </w:r>
          </w:p>
          <w:p w14:paraId="2DC47E38" w14:textId="77777777" w:rsidR="00C00DD1" w:rsidRPr="00ED29A3" w:rsidRDefault="00C00DD1" w:rsidP="00C00DD1">
            <w:pPr>
              <w:autoSpaceDE w:val="0"/>
              <w:autoSpaceDN w:val="0"/>
              <w:adjustRightInd w:val="0"/>
              <w:rPr>
                <w:rFonts w:ascii="Arial" w:hAnsi="Arial" w:cs="Arial"/>
                <w:b/>
                <w:sz w:val="22"/>
                <w:szCs w:val="22"/>
              </w:rPr>
            </w:pPr>
          </w:p>
          <w:p w14:paraId="662AEB9B" w14:textId="2B9B8FE3" w:rsidR="00C00DD1" w:rsidRPr="00ED29A3" w:rsidRDefault="00C00DD1" w:rsidP="00C00DD1">
            <w:pPr>
              <w:autoSpaceDE w:val="0"/>
              <w:autoSpaceDN w:val="0"/>
              <w:adjustRightInd w:val="0"/>
              <w:rPr>
                <w:rFonts w:ascii="Arial" w:hAnsi="Arial" w:cs="Arial"/>
                <w:sz w:val="22"/>
                <w:szCs w:val="22"/>
              </w:rPr>
            </w:pPr>
            <w:r w:rsidRPr="00ED29A3">
              <w:rPr>
                <w:rFonts w:ascii="Arial" w:hAnsi="Arial" w:cs="Arial"/>
                <w:sz w:val="22"/>
                <w:szCs w:val="22"/>
              </w:rPr>
              <w:t>People affected by a policy or activity should be consulted and involved in the design of new policies, and in the review of existi</w:t>
            </w:r>
            <w:r w:rsidR="00F35C88" w:rsidRPr="00ED29A3">
              <w:rPr>
                <w:rFonts w:ascii="Arial" w:hAnsi="Arial" w:cs="Arial"/>
                <w:sz w:val="22"/>
                <w:szCs w:val="22"/>
              </w:rPr>
              <w:t>ng ones. We consult and involve all sectors of the school community.</w:t>
            </w:r>
          </w:p>
          <w:p w14:paraId="373258AB" w14:textId="77777777" w:rsidR="00E054D9" w:rsidRPr="00ED29A3" w:rsidRDefault="00E054D9" w:rsidP="00127231">
            <w:pPr>
              <w:autoSpaceDE w:val="0"/>
              <w:autoSpaceDN w:val="0"/>
              <w:adjustRightInd w:val="0"/>
              <w:rPr>
                <w:rFonts w:ascii="Arial" w:hAnsi="Arial" w:cs="Arial"/>
                <w:color w:val="000000"/>
                <w:sz w:val="22"/>
                <w:szCs w:val="22"/>
              </w:rPr>
            </w:pPr>
          </w:p>
        </w:tc>
      </w:tr>
      <w:tr w:rsidR="00E054D9" w:rsidRPr="00ED29A3" w14:paraId="2D129841" w14:textId="77777777" w:rsidTr="00E054D9">
        <w:tc>
          <w:tcPr>
            <w:tcW w:w="9242" w:type="dxa"/>
          </w:tcPr>
          <w:p w14:paraId="3DB2482B"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7: Society as a whole should benefit</w:t>
            </w:r>
          </w:p>
          <w:p w14:paraId="7B877CAC" w14:textId="77777777" w:rsidR="00C00DD1" w:rsidRPr="00ED29A3" w:rsidRDefault="00C00DD1" w:rsidP="00C00DD1">
            <w:pPr>
              <w:autoSpaceDE w:val="0"/>
              <w:autoSpaceDN w:val="0"/>
              <w:adjustRightInd w:val="0"/>
              <w:rPr>
                <w:rFonts w:ascii="Arial" w:hAnsi="Arial" w:cs="Arial"/>
                <w:b/>
                <w:color w:val="000000"/>
                <w:sz w:val="22"/>
                <w:szCs w:val="22"/>
              </w:rPr>
            </w:pPr>
          </w:p>
          <w:p w14:paraId="429C689C" w14:textId="179D5054" w:rsidR="00C00DD1" w:rsidRPr="00ED29A3" w:rsidRDefault="00C00DD1"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 xml:space="preserve">We intend that our policies and activities should benefit society as a whole, both locally and nationally, by fostering greater social cohesion, and greater participation </w:t>
            </w:r>
            <w:r w:rsidR="00F35C88" w:rsidRPr="00ED29A3">
              <w:rPr>
                <w:rFonts w:ascii="Arial" w:hAnsi="Arial" w:cs="Arial"/>
                <w:color w:val="000000"/>
                <w:sz w:val="22"/>
                <w:szCs w:val="22"/>
              </w:rPr>
              <w:t>in public life.</w:t>
            </w:r>
          </w:p>
          <w:p w14:paraId="5644EBB0" w14:textId="77777777" w:rsidR="00E054D9" w:rsidRPr="00ED29A3" w:rsidRDefault="00E054D9" w:rsidP="00127231">
            <w:pPr>
              <w:autoSpaceDE w:val="0"/>
              <w:autoSpaceDN w:val="0"/>
              <w:adjustRightInd w:val="0"/>
              <w:rPr>
                <w:rFonts w:ascii="Arial" w:hAnsi="Arial" w:cs="Arial"/>
                <w:color w:val="000000"/>
                <w:sz w:val="22"/>
                <w:szCs w:val="22"/>
              </w:rPr>
            </w:pPr>
          </w:p>
        </w:tc>
      </w:tr>
      <w:tr w:rsidR="00E054D9" w:rsidRPr="00ED29A3" w14:paraId="4FC586E2" w14:textId="77777777" w:rsidTr="00E054D9">
        <w:tc>
          <w:tcPr>
            <w:tcW w:w="9242" w:type="dxa"/>
          </w:tcPr>
          <w:p w14:paraId="6CD8516E"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8: We base our practices on sound evidence</w:t>
            </w:r>
          </w:p>
          <w:p w14:paraId="41B8DE26" w14:textId="77777777" w:rsidR="00C00DD1" w:rsidRPr="00ED29A3" w:rsidRDefault="00C00DD1" w:rsidP="00C00DD1">
            <w:pPr>
              <w:autoSpaceDE w:val="0"/>
              <w:autoSpaceDN w:val="0"/>
              <w:adjustRightInd w:val="0"/>
              <w:rPr>
                <w:rFonts w:ascii="Arial" w:hAnsi="Arial" w:cs="Arial"/>
                <w:b/>
                <w:color w:val="000000"/>
                <w:sz w:val="22"/>
                <w:szCs w:val="22"/>
              </w:rPr>
            </w:pPr>
          </w:p>
          <w:p w14:paraId="6C2F34F0" w14:textId="72FFF49B" w:rsidR="00C00DD1" w:rsidRPr="00ED29A3" w:rsidRDefault="00C00DD1"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 xml:space="preserve">We maintain and publish quantitative and qualitative information about our progress towards </w:t>
            </w:r>
            <w:r w:rsidR="00F35C88" w:rsidRPr="00ED29A3">
              <w:rPr>
                <w:rFonts w:ascii="Arial" w:hAnsi="Arial" w:cs="Arial"/>
                <w:color w:val="000000"/>
                <w:sz w:val="22"/>
                <w:szCs w:val="22"/>
              </w:rPr>
              <w:t>greater equality.</w:t>
            </w:r>
          </w:p>
          <w:p w14:paraId="3D67BCDF" w14:textId="625EA21A" w:rsidR="009D2A65" w:rsidRPr="00ED29A3" w:rsidRDefault="009D2A65" w:rsidP="00F35C88">
            <w:pPr>
              <w:autoSpaceDE w:val="0"/>
              <w:autoSpaceDN w:val="0"/>
              <w:adjustRightInd w:val="0"/>
              <w:rPr>
                <w:rFonts w:ascii="Arial" w:hAnsi="Arial" w:cs="Arial"/>
                <w:color w:val="000000"/>
                <w:sz w:val="22"/>
                <w:szCs w:val="22"/>
              </w:rPr>
            </w:pPr>
          </w:p>
        </w:tc>
      </w:tr>
      <w:tr w:rsidR="00E054D9" w:rsidRPr="00ED29A3" w14:paraId="233BB4E4" w14:textId="77777777" w:rsidTr="00E054D9">
        <w:tc>
          <w:tcPr>
            <w:tcW w:w="9242" w:type="dxa"/>
          </w:tcPr>
          <w:p w14:paraId="1A1FECAE"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9: Objectives</w:t>
            </w:r>
          </w:p>
          <w:p w14:paraId="55C79FE8" w14:textId="77777777" w:rsidR="00C00DD1" w:rsidRPr="00ED29A3" w:rsidRDefault="00C00DD1" w:rsidP="00C00DD1">
            <w:pPr>
              <w:autoSpaceDE w:val="0"/>
              <w:autoSpaceDN w:val="0"/>
              <w:adjustRightInd w:val="0"/>
              <w:rPr>
                <w:rFonts w:ascii="Arial" w:hAnsi="Arial" w:cs="Arial"/>
                <w:b/>
                <w:color w:val="000000"/>
                <w:sz w:val="22"/>
                <w:szCs w:val="22"/>
              </w:rPr>
            </w:pPr>
          </w:p>
          <w:p w14:paraId="5DF53694" w14:textId="033EEA5D" w:rsidR="00C00DD1" w:rsidRPr="00ED29A3" w:rsidRDefault="00F35C88"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Every four years</w:t>
            </w:r>
            <w:r w:rsidR="00C00DD1" w:rsidRPr="00ED29A3">
              <w:rPr>
                <w:rFonts w:ascii="Arial" w:hAnsi="Arial" w:cs="Arial"/>
                <w:color w:val="000000"/>
                <w:sz w:val="22"/>
                <w:szCs w:val="22"/>
              </w:rPr>
              <w:t xml:space="preserve"> we formulate and publish specific and measurable objectives, based on the evidence we have collect</w:t>
            </w:r>
            <w:r w:rsidRPr="00ED29A3">
              <w:rPr>
                <w:rFonts w:ascii="Arial" w:hAnsi="Arial" w:cs="Arial"/>
                <w:color w:val="000000"/>
                <w:sz w:val="22"/>
                <w:szCs w:val="22"/>
              </w:rPr>
              <w:t>ed and published.</w:t>
            </w:r>
            <w:r w:rsidR="00C00DD1" w:rsidRPr="00ED29A3">
              <w:rPr>
                <w:rFonts w:ascii="Arial" w:hAnsi="Arial" w:cs="Arial"/>
                <w:color w:val="000000"/>
                <w:sz w:val="22"/>
                <w:szCs w:val="22"/>
              </w:rPr>
              <w:t xml:space="preserve"> The objectives which we identify </w:t>
            </w:r>
            <w:r w:rsidR="009D2A65" w:rsidRPr="00ED29A3">
              <w:rPr>
                <w:rFonts w:ascii="Arial" w:hAnsi="Arial" w:cs="Arial"/>
                <w:color w:val="000000"/>
                <w:sz w:val="22"/>
                <w:szCs w:val="22"/>
              </w:rPr>
              <w:t>consider</w:t>
            </w:r>
            <w:r w:rsidR="00C00DD1" w:rsidRPr="00ED29A3">
              <w:rPr>
                <w:rFonts w:ascii="Arial" w:hAnsi="Arial" w:cs="Arial"/>
                <w:color w:val="000000"/>
                <w:sz w:val="22"/>
                <w:szCs w:val="22"/>
              </w:rPr>
              <w:t xml:space="preserve"> national and local priorities and issues, as appropriate. We keep our equality objectives under review and report annually on progress towards achieving them.</w:t>
            </w:r>
          </w:p>
        </w:tc>
      </w:tr>
    </w:tbl>
    <w:p w14:paraId="6A629DDA" w14:textId="77777777" w:rsidR="00E054D9" w:rsidRPr="00ED29A3" w:rsidRDefault="00E054D9" w:rsidP="00C00DD1">
      <w:pPr>
        <w:autoSpaceDE w:val="0"/>
        <w:autoSpaceDN w:val="0"/>
        <w:adjustRightInd w:val="0"/>
        <w:rPr>
          <w:rFonts w:ascii="Arial" w:hAnsi="Arial" w:cs="Arial"/>
          <w:color w:val="000000"/>
          <w:sz w:val="22"/>
          <w:szCs w:val="22"/>
        </w:rPr>
      </w:pPr>
    </w:p>
    <w:p w14:paraId="1EAE0582" w14:textId="77777777" w:rsidR="00127231" w:rsidRPr="00ED29A3" w:rsidRDefault="00127231" w:rsidP="00127231">
      <w:pPr>
        <w:autoSpaceDE w:val="0"/>
        <w:autoSpaceDN w:val="0"/>
        <w:adjustRightInd w:val="0"/>
        <w:rPr>
          <w:rFonts w:ascii="Arial" w:hAnsi="Arial" w:cs="Arial"/>
          <w:color w:val="000000"/>
          <w:sz w:val="22"/>
          <w:szCs w:val="22"/>
        </w:rPr>
      </w:pPr>
    </w:p>
    <w:p w14:paraId="1EAE0583"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The curriculum</w:t>
      </w:r>
    </w:p>
    <w:p w14:paraId="1EAE0584" w14:textId="77777777" w:rsidR="00127231" w:rsidRPr="00ED29A3" w:rsidRDefault="00127231" w:rsidP="00127231">
      <w:pPr>
        <w:autoSpaceDE w:val="0"/>
        <w:autoSpaceDN w:val="0"/>
        <w:adjustRightInd w:val="0"/>
        <w:rPr>
          <w:rFonts w:ascii="Arial" w:hAnsi="Arial" w:cs="Arial"/>
          <w:b/>
          <w:color w:val="000000"/>
          <w:sz w:val="22"/>
          <w:szCs w:val="22"/>
        </w:rPr>
      </w:pPr>
    </w:p>
    <w:p w14:paraId="1EAE0586" w14:textId="4E3C4EE4" w:rsidR="00127231" w:rsidRPr="00ED29A3" w:rsidRDefault="00127231" w:rsidP="00E442B2">
      <w:pPr>
        <w:autoSpaceDE w:val="0"/>
        <w:autoSpaceDN w:val="0"/>
        <w:adjustRightInd w:val="0"/>
        <w:rPr>
          <w:rFonts w:ascii="Arial" w:hAnsi="Arial" w:cs="Arial"/>
          <w:color w:val="000000"/>
          <w:sz w:val="22"/>
          <w:szCs w:val="22"/>
        </w:rPr>
      </w:pPr>
      <w:r w:rsidRPr="00ED29A3">
        <w:rPr>
          <w:rFonts w:ascii="Arial" w:hAnsi="Arial" w:cs="Arial"/>
          <w:color w:val="000000"/>
          <w:sz w:val="22"/>
          <w:szCs w:val="22"/>
        </w:rPr>
        <w:t>We keep each curriculum subject or area under review in order to ensure that</w:t>
      </w:r>
      <w:r w:rsidR="00E442B2" w:rsidRPr="00ED29A3">
        <w:rPr>
          <w:rFonts w:ascii="Arial" w:hAnsi="Arial" w:cs="Arial"/>
          <w:color w:val="000000"/>
          <w:sz w:val="22"/>
          <w:szCs w:val="22"/>
        </w:rPr>
        <w:t xml:space="preserve"> </w:t>
      </w:r>
      <w:r w:rsidRPr="00ED29A3">
        <w:rPr>
          <w:rFonts w:ascii="Arial" w:hAnsi="Arial" w:cs="Arial"/>
          <w:color w:val="000000"/>
          <w:sz w:val="22"/>
          <w:szCs w:val="22"/>
        </w:rPr>
        <w:t>teachin</w:t>
      </w:r>
      <w:r w:rsidR="00064E46" w:rsidRPr="00ED29A3">
        <w:rPr>
          <w:rFonts w:ascii="Arial" w:hAnsi="Arial" w:cs="Arial"/>
          <w:color w:val="000000"/>
          <w:sz w:val="22"/>
          <w:szCs w:val="22"/>
        </w:rPr>
        <w:t>g and learning reflect the nine guiding</w:t>
      </w:r>
      <w:r w:rsidRPr="00ED29A3">
        <w:rPr>
          <w:rFonts w:ascii="Arial" w:hAnsi="Arial" w:cs="Arial"/>
          <w:color w:val="000000"/>
          <w:sz w:val="22"/>
          <w:szCs w:val="22"/>
        </w:rPr>
        <w:t xml:space="preserve"> princip</w:t>
      </w:r>
      <w:r w:rsidR="00064E46" w:rsidRPr="00ED29A3">
        <w:rPr>
          <w:rFonts w:ascii="Arial" w:hAnsi="Arial" w:cs="Arial"/>
          <w:color w:val="000000"/>
          <w:sz w:val="22"/>
          <w:szCs w:val="22"/>
        </w:rPr>
        <w:t>les.</w:t>
      </w:r>
    </w:p>
    <w:p w14:paraId="1EAE0587" w14:textId="77777777" w:rsidR="00127231" w:rsidRPr="00ED29A3" w:rsidRDefault="00127231" w:rsidP="00127231">
      <w:pPr>
        <w:rPr>
          <w:rFonts w:ascii="Arial" w:hAnsi="Arial" w:cs="Arial"/>
          <w:color w:val="000000"/>
          <w:sz w:val="22"/>
          <w:szCs w:val="22"/>
        </w:rPr>
      </w:pPr>
    </w:p>
    <w:p w14:paraId="1EAE0588"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Ethos and organisation</w:t>
      </w:r>
    </w:p>
    <w:p w14:paraId="1EAE0589" w14:textId="77777777" w:rsidR="00127231" w:rsidRPr="00ED29A3" w:rsidRDefault="00127231" w:rsidP="00127231">
      <w:pPr>
        <w:autoSpaceDE w:val="0"/>
        <w:autoSpaceDN w:val="0"/>
        <w:adjustRightInd w:val="0"/>
        <w:rPr>
          <w:rFonts w:ascii="Arial" w:hAnsi="Arial" w:cs="Arial"/>
          <w:b/>
          <w:sz w:val="22"/>
          <w:szCs w:val="22"/>
        </w:rPr>
      </w:pPr>
    </w:p>
    <w:p w14:paraId="1EAE058A" w14:textId="4838B476"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We ensure the </w:t>
      </w:r>
      <w:r w:rsidR="00064E46" w:rsidRPr="00ED29A3">
        <w:rPr>
          <w:rFonts w:ascii="Arial" w:hAnsi="Arial" w:cs="Arial"/>
          <w:sz w:val="22"/>
          <w:szCs w:val="22"/>
        </w:rPr>
        <w:t xml:space="preserve">guiding </w:t>
      </w:r>
      <w:r w:rsidRPr="00ED29A3">
        <w:rPr>
          <w:rFonts w:ascii="Arial" w:hAnsi="Arial" w:cs="Arial"/>
          <w:sz w:val="22"/>
          <w:szCs w:val="22"/>
        </w:rPr>
        <w:t>princi</w:t>
      </w:r>
      <w:r w:rsidR="00064E46" w:rsidRPr="00ED29A3">
        <w:rPr>
          <w:rFonts w:ascii="Arial" w:hAnsi="Arial" w:cs="Arial"/>
          <w:sz w:val="22"/>
          <w:szCs w:val="22"/>
        </w:rPr>
        <w:t>ples</w:t>
      </w:r>
      <w:r w:rsidRPr="00ED29A3">
        <w:rPr>
          <w:rFonts w:ascii="Arial" w:hAnsi="Arial" w:cs="Arial"/>
          <w:sz w:val="22"/>
          <w:szCs w:val="22"/>
        </w:rPr>
        <w:t xml:space="preserve"> apply to the full range of our policies and practices, including those that are concerned with:</w:t>
      </w:r>
    </w:p>
    <w:p w14:paraId="1EAE058B" w14:textId="77777777" w:rsidR="00127231" w:rsidRPr="00ED29A3" w:rsidRDefault="00127231" w:rsidP="00127231">
      <w:pPr>
        <w:autoSpaceDE w:val="0"/>
        <w:autoSpaceDN w:val="0"/>
        <w:adjustRightInd w:val="0"/>
        <w:rPr>
          <w:rFonts w:ascii="Arial" w:hAnsi="Arial" w:cs="Arial"/>
          <w:sz w:val="22"/>
          <w:szCs w:val="22"/>
        </w:rPr>
      </w:pPr>
    </w:p>
    <w:p w14:paraId="1EAE058C"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pupils' progress, attainment and achievement</w:t>
      </w:r>
    </w:p>
    <w:p w14:paraId="1EAE058D"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pupils' personal development, welfare and well-being</w:t>
      </w:r>
    </w:p>
    <w:p w14:paraId="1EAE058E"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teaching styles and strategies</w:t>
      </w:r>
    </w:p>
    <w:p w14:paraId="1EAE058F" w14:textId="7A5F4D58"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admissions and attendance</w:t>
      </w:r>
      <w:r w:rsidR="00064E46" w:rsidRPr="00ED29A3">
        <w:rPr>
          <w:rFonts w:ascii="Arial" w:hAnsi="Arial" w:cs="Arial"/>
          <w:sz w:val="22"/>
          <w:szCs w:val="22"/>
        </w:rPr>
        <w:t xml:space="preserve"> *</w:t>
      </w:r>
    </w:p>
    <w:p w14:paraId="1EAE0590" w14:textId="3527359C"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staff recruitment, retention and professional development</w:t>
      </w:r>
      <w:r w:rsidR="00064E46" w:rsidRPr="00ED29A3">
        <w:rPr>
          <w:rFonts w:ascii="Arial" w:hAnsi="Arial" w:cs="Arial"/>
          <w:sz w:val="22"/>
          <w:szCs w:val="22"/>
        </w:rPr>
        <w:t xml:space="preserve"> *</w:t>
      </w:r>
    </w:p>
    <w:p w14:paraId="1EAE0591"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care, guidance and support</w:t>
      </w:r>
    </w:p>
    <w:p w14:paraId="1EAE0592"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behaviour, discipline and exclusions</w:t>
      </w:r>
    </w:p>
    <w:p w14:paraId="1EAE0593"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working in partnership with parents, carers and guardians</w:t>
      </w:r>
    </w:p>
    <w:p w14:paraId="1EAE0594"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proofErr w:type="gramStart"/>
      <w:r w:rsidRPr="00ED29A3">
        <w:rPr>
          <w:rFonts w:ascii="Arial" w:hAnsi="Arial" w:cs="Arial"/>
          <w:sz w:val="22"/>
          <w:szCs w:val="22"/>
        </w:rPr>
        <w:t>working</w:t>
      </w:r>
      <w:proofErr w:type="gramEnd"/>
      <w:r w:rsidRPr="00ED29A3">
        <w:rPr>
          <w:rFonts w:ascii="Arial" w:hAnsi="Arial" w:cs="Arial"/>
          <w:sz w:val="22"/>
          <w:szCs w:val="22"/>
        </w:rPr>
        <w:t xml:space="preserve"> with the wider community.</w:t>
      </w:r>
    </w:p>
    <w:p w14:paraId="21D507D0" w14:textId="77777777" w:rsidR="00B655B7" w:rsidRPr="00ED29A3" w:rsidRDefault="00B655B7" w:rsidP="00B655B7">
      <w:pPr>
        <w:autoSpaceDE w:val="0"/>
        <w:autoSpaceDN w:val="0"/>
        <w:adjustRightInd w:val="0"/>
        <w:rPr>
          <w:rFonts w:ascii="Arial" w:hAnsi="Arial" w:cs="Arial"/>
          <w:sz w:val="22"/>
          <w:szCs w:val="22"/>
        </w:rPr>
      </w:pPr>
    </w:p>
    <w:p w14:paraId="3C407943" w14:textId="2B12D0B1" w:rsidR="00064E46" w:rsidRPr="00041FD8" w:rsidRDefault="00064E46" w:rsidP="00B655B7">
      <w:pPr>
        <w:autoSpaceDE w:val="0"/>
        <w:autoSpaceDN w:val="0"/>
        <w:adjustRightInd w:val="0"/>
        <w:rPr>
          <w:rFonts w:ascii="Arial" w:hAnsi="Arial" w:cs="Arial"/>
          <w:i/>
          <w:sz w:val="16"/>
          <w:szCs w:val="16"/>
        </w:rPr>
      </w:pPr>
      <w:r w:rsidRPr="00041FD8">
        <w:rPr>
          <w:rFonts w:ascii="Arial" w:hAnsi="Arial" w:cs="Arial"/>
          <w:i/>
          <w:sz w:val="16"/>
          <w:szCs w:val="16"/>
        </w:rPr>
        <w:t xml:space="preserve">*These items are </w:t>
      </w:r>
      <w:r w:rsidR="001F6067" w:rsidRPr="00041FD8">
        <w:rPr>
          <w:rFonts w:ascii="Arial" w:hAnsi="Arial" w:cs="Arial"/>
          <w:i/>
          <w:sz w:val="16"/>
          <w:szCs w:val="16"/>
        </w:rPr>
        <w:t>discussed further at the end of the policy as there are exceptions for schools with a religious character.</w:t>
      </w:r>
    </w:p>
    <w:p w14:paraId="1EAE0595" w14:textId="77777777" w:rsidR="00127231" w:rsidRPr="00ED29A3" w:rsidRDefault="00127231" w:rsidP="00127231">
      <w:pPr>
        <w:autoSpaceDE w:val="0"/>
        <w:autoSpaceDN w:val="0"/>
        <w:adjustRightInd w:val="0"/>
        <w:ind w:left="2160"/>
        <w:rPr>
          <w:rFonts w:ascii="Arial" w:hAnsi="Arial" w:cs="Arial"/>
          <w:i/>
          <w:sz w:val="22"/>
          <w:szCs w:val="22"/>
          <w:u w:val="single"/>
        </w:rPr>
      </w:pPr>
    </w:p>
    <w:p w14:paraId="1EAE0596"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Addressing prejudice and prejudice-related bullying</w:t>
      </w:r>
    </w:p>
    <w:p w14:paraId="1EAE0597" w14:textId="77777777" w:rsidR="00127231" w:rsidRPr="00ED29A3" w:rsidRDefault="00127231" w:rsidP="00127231">
      <w:pPr>
        <w:autoSpaceDE w:val="0"/>
        <w:autoSpaceDN w:val="0"/>
        <w:adjustRightInd w:val="0"/>
        <w:rPr>
          <w:rFonts w:ascii="Arial" w:hAnsi="Arial" w:cs="Arial"/>
          <w:b/>
          <w:sz w:val="22"/>
          <w:szCs w:val="22"/>
        </w:rPr>
      </w:pPr>
    </w:p>
    <w:p w14:paraId="5E897C12" w14:textId="0612E96D" w:rsidR="00B039D0"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The school is opposed to all forms of prejudice which stand in the way of fulfilling</w:t>
      </w:r>
      <w:r w:rsidR="00E442B2" w:rsidRPr="00ED29A3">
        <w:rPr>
          <w:rFonts w:ascii="Arial" w:hAnsi="Arial" w:cs="Arial"/>
          <w:sz w:val="22"/>
          <w:szCs w:val="22"/>
        </w:rPr>
        <w:t xml:space="preserve"> </w:t>
      </w:r>
      <w:r w:rsidRPr="00ED29A3">
        <w:rPr>
          <w:rFonts w:ascii="Arial" w:hAnsi="Arial" w:cs="Arial"/>
          <w:sz w:val="22"/>
          <w:szCs w:val="22"/>
        </w:rPr>
        <w:t>the legal duti</w:t>
      </w:r>
      <w:r w:rsidR="00B039D0" w:rsidRPr="00ED29A3">
        <w:rPr>
          <w:rFonts w:ascii="Arial" w:hAnsi="Arial" w:cs="Arial"/>
          <w:sz w:val="22"/>
          <w:szCs w:val="22"/>
        </w:rPr>
        <w:t>es.</w:t>
      </w:r>
    </w:p>
    <w:p w14:paraId="1EAE059E" w14:textId="77777777" w:rsidR="00127231" w:rsidRPr="00ED29A3" w:rsidRDefault="00127231" w:rsidP="00B039D0">
      <w:pPr>
        <w:autoSpaceDE w:val="0"/>
        <w:autoSpaceDN w:val="0"/>
        <w:adjustRightInd w:val="0"/>
        <w:rPr>
          <w:rFonts w:ascii="Arial" w:hAnsi="Arial" w:cs="Arial"/>
          <w:sz w:val="22"/>
          <w:szCs w:val="22"/>
        </w:rPr>
      </w:pPr>
    </w:p>
    <w:p w14:paraId="1EAE059F" w14:textId="6BAD418B" w:rsidR="00127231" w:rsidRPr="008F3F89" w:rsidRDefault="00127231" w:rsidP="00127231">
      <w:pPr>
        <w:autoSpaceDE w:val="0"/>
        <w:autoSpaceDN w:val="0"/>
        <w:adjustRightInd w:val="0"/>
        <w:rPr>
          <w:rFonts w:ascii="Arial" w:hAnsi="Arial" w:cs="Arial"/>
          <w:sz w:val="22"/>
          <w:szCs w:val="22"/>
        </w:rPr>
      </w:pPr>
      <w:r w:rsidRPr="00070E3F">
        <w:rPr>
          <w:rFonts w:ascii="Arial" w:hAnsi="Arial" w:cs="Arial"/>
          <w:sz w:val="22"/>
          <w:szCs w:val="22"/>
        </w:rPr>
        <w:t xml:space="preserve">There is </w:t>
      </w:r>
      <w:r w:rsidRPr="008F3F89">
        <w:rPr>
          <w:rFonts w:ascii="Arial" w:hAnsi="Arial" w:cs="Arial"/>
          <w:sz w:val="22"/>
          <w:szCs w:val="22"/>
        </w:rPr>
        <w:t xml:space="preserve">guidance in the </w:t>
      </w:r>
      <w:r w:rsidR="008F3F89" w:rsidRPr="008F3F89">
        <w:rPr>
          <w:rFonts w:ascii="Arial" w:hAnsi="Arial" w:cs="Arial"/>
          <w:sz w:val="22"/>
          <w:szCs w:val="22"/>
        </w:rPr>
        <w:t>Staff Handbook, DCC Staff Code o</w:t>
      </w:r>
      <w:r w:rsidR="00646447">
        <w:rPr>
          <w:rFonts w:ascii="Arial" w:hAnsi="Arial" w:cs="Arial"/>
          <w:sz w:val="22"/>
          <w:szCs w:val="22"/>
        </w:rPr>
        <w:t xml:space="preserve">f Conduct and School </w:t>
      </w:r>
      <w:proofErr w:type="gramStart"/>
      <w:r w:rsidR="00646447">
        <w:rPr>
          <w:rFonts w:ascii="Arial" w:hAnsi="Arial" w:cs="Arial"/>
          <w:sz w:val="22"/>
          <w:szCs w:val="22"/>
        </w:rPr>
        <w:t>Behaviour  policy</w:t>
      </w:r>
      <w:proofErr w:type="gramEnd"/>
      <w:r w:rsidR="00646447">
        <w:rPr>
          <w:rFonts w:ascii="Arial" w:hAnsi="Arial" w:cs="Arial"/>
          <w:sz w:val="22"/>
          <w:szCs w:val="22"/>
        </w:rPr>
        <w:t xml:space="preserve"> </w:t>
      </w:r>
      <w:r w:rsidR="008F3F89" w:rsidRPr="008F3F89">
        <w:rPr>
          <w:rFonts w:ascii="Arial" w:hAnsi="Arial" w:cs="Arial"/>
          <w:sz w:val="22"/>
          <w:szCs w:val="22"/>
        </w:rPr>
        <w:t>of the due regard we have for all matters re</w:t>
      </w:r>
      <w:r w:rsidR="00F31F6D">
        <w:rPr>
          <w:rFonts w:ascii="Arial" w:hAnsi="Arial" w:cs="Arial"/>
          <w:sz w:val="22"/>
          <w:szCs w:val="22"/>
        </w:rPr>
        <w:t>l</w:t>
      </w:r>
      <w:r w:rsidR="008F3F89" w:rsidRPr="008F3F89">
        <w:rPr>
          <w:rFonts w:ascii="Arial" w:hAnsi="Arial" w:cs="Arial"/>
          <w:sz w:val="22"/>
          <w:szCs w:val="22"/>
        </w:rPr>
        <w:t xml:space="preserve">ating to Equality. The DCC Disciplinary policy details how </w:t>
      </w:r>
      <w:r w:rsidRPr="008F3F89">
        <w:rPr>
          <w:rFonts w:ascii="Arial" w:hAnsi="Arial" w:cs="Arial"/>
          <w:sz w:val="22"/>
          <w:szCs w:val="22"/>
        </w:rPr>
        <w:t>on how prejudice-related incidents</w:t>
      </w:r>
      <w:r w:rsidR="008F3F89" w:rsidRPr="008F3F89">
        <w:rPr>
          <w:rFonts w:ascii="Arial" w:hAnsi="Arial" w:cs="Arial"/>
          <w:sz w:val="22"/>
          <w:szCs w:val="22"/>
        </w:rPr>
        <w:t xml:space="preserve"> with staff</w:t>
      </w:r>
      <w:r w:rsidRPr="008F3F89">
        <w:rPr>
          <w:rFonts w:ascii="Arial" w:hAnsi="Arial" w:cs="Arial"/>
          <w:sz w:val="22"/>
          <w:szCs w:val="22"/>
        </w:rPr>
        <w:t xml:space="preserve"> should be identified, assessed, recorded and dealt with</w:t>
      </w:r>
      <w:r w:rsidR="008F3F89" w:rsidRPr="008F3F89">
        <w:rPr>
          <w:rFonts w:ascii="Arial" w:hAnsi="Arial" w:cs="Arial"/>
          <w:sz w:val="22"/>
          <w:szCs w:val="22"/>
        </w:rPr>
        <w:t xml:space="preserve">; the Behaviour Policy details the same for pupils. </w:t>
      </w:r>
    </w:p>
    <w:p w14:paraId="1EAE05A0" w14:textId="77777777" w:rsidR="00127231" w:rsidRPr="00ED29A3" w:rsidRDefault="00127231" w:rsidP="00127231">
      <w:pPr>
        <w:autoSpaceDE w:val="0"/>
        <w:autoSpaceDN w:val="0"/>
        <w:adjustRightInd w:val="0"/>
        <w:rPr>
          <w:rFonts w:ascii="Arial" w:hAnsi="Arial" w:cs="Arial"/>
          <w:sz w:val="22"/>
          <w:szCs w:val="22"/>
        </w:rPr>
      </w:pPr>
    </w:p>
    <w:p w14:paraId="1EAE05A3" w14:textId="2FFF537E"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We take seriously </w:t>
      </w:r>
      <w:r w:rsidR="00307823" w:rsidRPr="00ED29A3">
        <w:rPr>
          <w:rFonts w:ascii="Arial" w:hAnsi="Arial" w:cs="Arial"/>
          <w:sz w:val="22"/>
          <w:szCs w:val="22"/>
        </w:rPr>
        <w:t xml:space="preserve">the importance of recording </w:t>
      </w:r>
      <w:r w:rsidRPr="00ED29A3">
        <w:rPr>
          <w:rFonts w:ascii="Arial" w:hAnsi="Arial" w:cs="Arial"/>
          <w:sz w:val="22"/>
          <w:szCs w:val="22"/>
        </w:rPr>
        <w:t>the numbers, types and seriousness of prejudice-related incidents at our school</w:t>
      </w:r>
      <w:r w:rsidR="00307823" w:rsidRPr="00ED29A3">
        <w:rPr>
          <w:rFonts w:ascii="Arial" w:hAnsi="Arial" w:cs="Arial"/>
          <w:sz w:val="22"/>
          <w:szCs w:val="22"/>
        </w:rPr>
        <w:t xml:space="preserve"> </w:t>
      </w:r>
      <w:r w:rsidRPr="00ED29A3">
        <w:rPr>
          <w:rFonts w:ascii="Arial" w:hAnsi="Arial" w:cs="Arial"/>
          <w:sz w:val="22"/>
          <w:szCs w:val="22"/>
        </w:rPr>
        <w:t>and how they are dealt with.</w:t>
      </w:r>
      <w:r w:rsidR="00307823" w:rsidRPr="00ED29A3">
        <w:rPr>
          <w:rFonts w:ascii="Arial" w:hAnsi="Arial" w:cs="Arial"/>
          <w:sz w:val="22"/>
          <w:szCs w:val="22"/>
        </w:rPr>
        <w:t xml:space="preserve"> We also investigate potential patterns and trends of incidents.</w:t>
      </w:r>
    </w:p>
    <w:p w14:paraId="1EAE05A4" w14:textId="77777777" w:rsidR="00127231" w:rsidRPr="00ED29A3" w:rsidRDefault="00127231" w:rsidP="00127231">
      <w:pPr>
        <w:autoSpaceDE w:val="0"/>
        <w:autoSpaceDN w:val="0"/>
        <w:adjustRightInd w:val="0"/>
        <w:rPr>
          <w:rFonts w:ascii="Arial" w:hAnsi="Arial" w:cs="Arial"/>
          <w:sz w:val="22"/>
          <w:szCs w:val="22"/>
        </w:rPr>
      </w:pPr>
    </w:p>
    <w:p w14:paraId="1EAE05A5"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Roles and responsibilities</w:t>
      </w:r>
    </w:p>
    <w:p w14:paraId="1EAE05A6" w14:textId="77777777" w:rsidR="00127231" w:rsidRPr="00ED29A3" w:rsidRDefault="00127231" w:rsidP="00127231">
      <w:pPr>
        <w:autoSpaceDE w:val="0"/>
        <w:autoSpaceDN w:val="0"/>
        <w:adjustRightInd w:val="0"/>
        <w:rPr>
          <w:rFonts w:ascii="Arial" w:hAnsi="Arial" w:cs="Arial"/>
          <w:b/>
          <w:sz w:val="22"/>
          <w:szCs w:val="22"/>
        </w:rPr>
      </w:pPr>
    </w:p>
    <w:p w14:paraId="1EAE05AB" w14:textId="50396390"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The governing body is responsible for ensuring that the school complies with</w:t>
      </w:r>
      <w:r w:rsidR="00A37011" w:rsidRPr="00ED29A3">
        <w:rPr>
          <w:rFonts w:ascii="Arial" w:hAnsi="Arial" w:cs="Arial"/>
          <w:sz w:val="22"/>
          <w:szCs w:val="22"/>
        </w:rPr>
        <w:t xml:space="preserve"> </w:t>
      </w:r>
      <w:r w:rsidRPr="00ED29A3">
        <w:rPr>
          <w:rFonts w:ascii="Arial" w:hAnsi="Arial" w:cs="Arial"/>
          <w:sz w:val="22"/>
          <w:szCs w:val="22"/>
        </w:rPr>
        <w:t>legislation, and that this policy and its related procedures and action plans are</w:t>
      </w:r>
      <w:r w:rsidR="00A37011" w:rsidRPr="00ED29A3">
        <w:rPr>
          <w:rFonts w:ascii="Arial" w:hAnsi="Arial" w:cs="Arial"/>
          <w:sz w:val="22"/>
          <w:szCs w:val="22"/>
        </w:rPr>
        <w:t xml:space="preserve"> </w:t>
      </w:r>
      <w:r w:rsidRPr="00ED29A3">
        <w:rPr>
          <w:rFonts w:ascii="Arial" w:hAnsi="Arial" w:cs="Arial"/>
          <w:sz w:val="22"/>
          <w:szCs w:val="22"/>
        </w:rPr>
        <w:t>implemented.</w:t>
      </w:r>
      <w:r w:rsidR="00307823" w:rsidRPr="00ED29A3">
        <w:rPr>
          <w:rFonts w:ascii="Arial" w:hAnsi="Arial" w:cs="Arial"/>
          <w:sz w:val="22"/>
          <w:szCs w:val="22"/>
        </w:rPr>
        <w:t xml:space="preserve"> </w:t>
      </w:r>
      <w:r w:rsidRPr="00ED29A3">
        <w:rPr>
          <w:rFonts w:ascii="Arial" w:hAnsi="Arial" w:cs="Arial"/>
          <w:sz w:val="22"/>
          <w:szCs w:val="22"/>
        </w:rPr>
        <w:t>A</w:t>
      </w:r>
      <w:r w:rsidR="00307823" w:rsidRPr="00ED29A3">
        <w:rPr>
          <w:rFonts w:ascii="Arial" w:hAnsi="Arial" w:cs="Arial"/>
          <w:sz w:val="22"/>
          <w:szCs w:val="22"/>
        </w:rPr>
        <w:t>n identified</w:t>
      </w:r>
      <w:r w:rsidRPr="00ED29A3">
        <w:rPr>
          <w:rFonts w:ascii="Arial" w:hAnsi="Arial" w:cs="Arial"/>
          <w:sz w:val="22"/>
          <w:szCs w:val="22"/>
        </w:rPr>
        <w:t xml:space="preserve"> member of the gove</w:t>
      </w:r>
      <w:r w:rsidR="00307823" w:rsidRPr="00ED29A3">
        <w:rPr>
          <w:rFonts w:ascii="Arial" w:hAnsi="Arial" w:cs="Arial"/>
          <w:sz w:val="22"/>
          <w:szCs w:val="22"/>
        </w:rPr>
        <w:t xml:space="preserve">rning body has a supporting role </w:t>
      </w:r>
      <w:r w:rsidRPr="00ED29A3">
        <w:rPr>
          <w:rFonts w:ascii="Arial" w:hAnsi="Arial" w:cs="Arial"/>
          <w:sz w:val="22"/>
          <w:szCs w:val="22"/>
        </w:rPr>
        <w:t>regarding the implementation of this policy.</w:t>
      </w:r>
    </w:p>
    <w:p w14:paraId="1EAE05AC" w14:textId="77777777" w:rsidR="00127231" w:rsidRPr="00ED29A3" w:rsidRDefault="00127231" w:rsidP="00127231">
      <w:pPr>
        <w:autoSpaceDE w:val="0"/>
        <w:autoSpaceDN w:val="0"/>
        <w:adjustRightInd w:val="0"/>
        <w:rPr>
          <w:rFonts w:ascii="Arial" w:hAnsi="Arial" w:cs="Arial"/>
          <w:sz w:val="22"/>
          <w:szCs w:val="22"/>
        </w:rPr>
      </w:pPr>
    </w:p>
    <w:p w14:paraId="1EAE05AE" w14:textId="595D30C5"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The headteacher is responsible for implementing the policy; for ensuring that all</w:t>
      </w:r>
      <w:r w:rsidR="00A37011" w:rsidRPr="00ED29A3">
        <w:rPr>
          <w:rFonts w:ascii="Arial" w:hAnsi="Arial" w:cs="Arial"/>
          <w:sz w:val="22"/>
          <w:szCs w:val="22"/>
        </w:rPr>
        <w:t xml:space="preserve"> </w:t>
      </w:r>
      <w:r w:rsidRPr="00ED29A3">
        <w:rPr>
          <w:rFonts w:ascii="Arial" w:hAnsi="Arial" w:cs="Arial"/>
          <w:sz w:val="22"/>
          <w:szCs w:val="22"/>
        </w:rPr>
        <w:t>staff are aware of their responsibilities and are given appropriate training and support; an</w:t>
      </w:r>
      <w:r w:rsidR="00307823" w:rsidRPr="00ED29A3">
        <w:rPr>
          <w:rFonts w:ascii="Arial" w:hAnsi="Arial" w:cs="Arial"/>
          <w:sz w:val="22"/>
          <w:szCs w:val="22"/>
        </w:rPr>
        <w:t>d for taking appropriate action.</w:t>
      </w:r>
    </w:p>
    <w:p w14:paraId="1EAE05B1" w14:textId="77777777" w:rsidR="00127231" w:rsidRPr="00ED29A3" w:rsidRDefault="00127231" w:rsidP="00127231">
      <w:pPr>
        <w:autoSpaceDE w:val="0"/>
        <w:autoSpaceDN w:val="0"/>
        <w:adjustRightInd w:val="0"/>
        <w:rPr>
          <w:rFonts w:ascii="Arial" w:hAnsi="Arial" w:cs="Arial"/>
          <w:sz w:val="22"/>
          <w:szCs w:val="22"/>
        </w:rPr>
      </w:pPr>
    </w:p>
    <w:p w14:paraId="1EAE05B2" w14:textId="293F2013"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All staff are expected to:</w:t>
      </w:r>
    </w:p>
    <w:p w14:paraId="1EAE05B3" w14:textId="77777777" w:rsidR="00127231" w:rsidRPr="00ED29A3" w:rsidRDefault="00127231" w:rsidP="00127231">
      <w:pPr>
        <w:autoSpaceDE w:val="0"/>
        <w:autoSpaceDN w:val="0"/>
        <w:adjustRightInd w:val="0"/>
        <w:rPr>
          <w:rFonts w:ascii="Arial" w:hAnsi="Arial" w:cs="Arial"/>
          <w:sz w:val="22"/>
          <w:szCs w:val="22"/>
        </w:rPr>
      </w:pPr>
    </w:p>
    <w:p w14:paraId="1EAE05B4" w14:textId="77777777" w:rsidR="00127231" w:rsidRPr="00ED29A3" w:rsidRDefault="00127231" w:rsidP="00A37011">
      <w:pPr>
        <w:numPr>
          <w:ilvl w:val="0"/>
          <w:numId w:val="25"/>
        </w:numPr>
        <w:tabs>
          <w:tab w:val="clear" w:pos="2880"/>
          <w:tab w:val="num" w:pos="1843"/>
        </w:tabs>
        <w:ind w:hanging="1462"/>
        <w:rPr>
          <w:rFonts w:ascii="Arial" w:hAnsi="Arial" w:cs="Arial"/>
          <w:sz w:val="22"/>
          <w:szCs w:val="22"/>
        </w:rPr>
      </w:pPr>
      <w:r w:rsidRPr="00ED29A3">
        <w:rPr>
          <w:rFonts w:ascii="Arial" w:hAnsi="Arial" w:cs="Arial"/>
          <w:sz w:val="22"/>
          <w:szCs w:val="22"/>
        </w:rPr>
        <w:t>promote an inclusive and collaborative ethos in their classroom</w:t>
      </w:r>
    </w:p>
    <w:p w14:paraId="1EAE05B5" w14:textId="08E985B4" w:rsidR="00127231" w:rsidRPr="00ED29A3" w:rsidRDefault="00307823" w:rsidP="00A37011">
      <w:pPr>
        <w:numPr>
          <w:ilvl w:val="0"/>
          <w:numId w:val="25"/>
        </w:numPr>
        <w:tabs>
          <w:tab w:val="clear" w:pos="2880"/>
          <w:tab w:val="num" w:pos="1843"/>
        </w:tabs>
        <w:autoSpaceDE w:val="0"/>
        <w:autoSpaceDN w:val="0"/>
        <w:adjustRightInd w:val="0"/>
        <w:ind w:hanging="1462"/>
        <w:rPr>
          <w:rFonts w:ascii="Arial" w:hAnsi="Arial" w:cs="Arial"/>
          <w:sz w:val="22"/>
          <w:szCs w:val="22"/>
        </w:rPr>
      </w:pPr>
      <w:r w:rsidRPr="00ED29A3">
        <w:rPr>
          <w:rFonts w:ascii="Arial" w:hAnsi="Arial" w:cs="Arial"/>
          <w:sz w:val="22"/>
          <w:szCs w:val="22"/>
        </w:rPr>
        <w:t>respond to</w:t>
      </w:r>
      <w:r w:rsidR="00127231" w:rsidRPr="00ED29A3">
        <w:rPr>
          <w:rFonts w:ascii="Arial" w:hAnsi="Arial" w:cs="Arial"/>
          <w:sz w:val="22"/>
          <w:szCs w:val="22"/>
        </w:rPr>
        <w:t xml:space="preserve"> prejudice-related incidents that may occur</w:t>
      </w:r>
    </w:p>
    <w:p w14:paraId="1EAE05B7" w14:textId="7B541A37" w:rsidR="00127231" w:rsidRPr="00ED29A3" w:rsidRDefault="00307823" w:rsidP="00B34E1D">
      <w:pPr>
        <w:numPr>
          <w:ilvl w:val="0"/>
          <w:numId w:val="25"/>
        </w:numPr>
        <w:tabs>
          <w:tab w:val="clear" w:pos="2880"/>
          <w:tab w:val="num" w:pos="1843"/>
        </w:tabs>
        <w:autoSpaceDE w:val="0"/>
        <w:autoSpaceDN w:val="0"/>
        <w:adjustRightInd w:val="0"/>
        <w:ind w:left="1843" w:hanging="425"/>
        <w:rPr>
          <w:rFonts w:ascii="Arial" w:hAnsi="Arial" w:cs="Arial"/>
          <w:sz w:val="22"/>
          <w:szCs w:val="22"/>
        </w:rPr>
      </w:pPr>
      <w:r w:rsidRPr="00ED29A3">
        <w:rPr>
          <w:rFonts w:ascii="Arial" w:hAnsi="Arial" w:cs="Arial"/>
          <w:sz w:val="22"/>
          <w:szCs w:val="22"/>
        </w:rPr>
        <w:t>incorporate the principles of this policy into the curriculum</w:t>
      </w:r>
    </w:p>
    <w:p w14:paraId="1EAE05B9" w14:textId="77777777" w:rsidR="00127231" w:rsidRPr="00ED29A3" w:rsidRDefault="00127231" w:rsidP="00A37011">
      <w:pPr>
        <w:numPr>
          <w:ilvl w:val="0"/>
          <w:numId w:val="25"/>
        </w:numPr>
        <w:tabs>
          <w:tab w:val="clear" w:pos="2880"/>
          <w:tab w:val="num" w:pos="1843"/>
        </w:tabs>
        <w:autoSpaceDE w:val="0"/>
        <w:autoSpaceDN w:val="0"/>
        <w:adjustRightInd w:val="0"/>
        <w:ind w:hanging="1462"/>
        <w:rPr>
          <w:rFonts w:ascii="Arial" w:hAnsi="Arial" w:cs="Arial"/>
          <w:sz w:val="22"/>
          <w:szCs w:val="22"/>
        </w:rPr>
      </w:pPr>
      <w:proofErr w:type="gramStart"/>
      <w:r w:rsidRPr="00ED29A3">
        <w:rPr>
          <w:rFonts w:ascii="Arial" w:hAnsi="Arial" w:cs="Arial"/>
          <w:sz w:val="22"/>
          <w:szCs w:val="22"/>
        </w:rPr>
        <w:t>keep</w:t>
      </w:r>
      <w:proofErr w:type="gramEnd"/>
      <w:r w:rsidRPr="00ED29A3">
        <w:rPr>
          <w:rFonts w:ascii="Arial" w:hAnsi="Arial" w:cs="Arial"/>
          <w:sz w:val="22"/>
          <w:szCs w:val="22"/>
        </w:rPr>
        <w:t xml:space="preserve"> up-to-date with equalities legislation relevant to their work.</w:t>
      </w:r>
    </w:p>
    <w:p w14:paraId="1EAE05BA" w14:textId="77777777" w:rsidR="00127231" w:rsidRPr="00ED29A3" w:rsidRDefault="00127231" w:rsidP="00127231">
      <w:pPr>
        <w:autoSpaceDE w:val="0"/>
        <w:autoSpaceDN w:val="0"/>
        <w:adjustRightInd w:val="0"/>
        <w:ind w:left="2520"/>
        <w:rPr>
          <w:rFonts w:ascii="Arial" w:hAnsi="Arial" w:cs="Arial"/>
          <w:sz w:val="22"/>
          <w:szCs w:val="22"/>
        </w:rPr>
      </w:pPr>
    </w:p>
    <w:p w14:paraId="1EAE05BB" w14:textId="77777777" w:rsidR="001C0212" w:rsidRPr="00ED29A3" w:rsidRDefault="001C0212" w:rsidP="00127231">
      <w:pPr>
        <w:autoSpaceDE w:val="0"/>
        <w:autoSpaceDN w:val="0"/>
        <w:adjustRightInd w:val="0"/>
        <w:rPr>
          <w:rFonts w:ascii="Arial" w:hAnsi="Arial" w:cs="Arial"/>
          <w:b/>
          <w:sz w:val="22"/>
          <w:szCs w:val="22"/>
        </w:rPr>
      </w:pPr>
    </w:p>
    <w:p w14:paraId="1EAE05BC"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Information and resources</w:t>
      </w:r>
    </w:p>
    <w:p w14:paraId="1EAE05BD" w14:textId="77777777" w:rsidR="00127231" w:rsidRPr="00ED29A3" w:rsidRDefault="00127231" w:rsidP="00127231">
      <w:pPr>
        <w:autoSpaceDE w:val="0"/>
        <w:autoSpaceDN w:val="0"/>
        <w:adjustRightInd w:val="0"/>
        <w:rPr>
          <w:rFonts w:ascii="Arial" w:hAnsi="Arial" w:cs="Arial"/>
          <w:b/>
          <w:sz w:val="22"/>
          <w:szCs w:val="22"/>
        </w:rPr>
      </w:pPr>
    </w:p>
    <w:p w14:paraId="1EAE05BF" w14:textId="66D3975D"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We ensure that the content of this policy is known to all staff and governors and,</w:t>
      </w:r>
      <w:r w:rsidR="00A37011" w:rsidRPr="00ED29A3">
        <w:rPr>
          <w:rFonts w:ascii="Arial" w:hAnsi="Arial" w:cs="Arial"/>
          <w:sz w:val="22"/>
          <w:szCs w:val="22"/>
        </w:rPr>
        <w:t xml:space="preserve"> </w:t>
      </w:r>
      <w:r w:rsidRPr="00ED29A3">
        <w:rPr>
          <w:rFonts w:ascii="Arial" w:hAnsi="Arial" w:cs="Arial"/>
          <w:sz w:val="22"/>
          <w:szCs w:val="22"/>
        </w:rPr>
        <w:t>as appropriate, to all pupils and their pare</w:t>
      </w:r>
      <w:r w:rsidR="00C23EA4">
        <w:rPr>
          <w:rFonts w:ascii="Arial" w:hAnsi="Arial" w:cs="Arial"/>
          <w:sz w:val="22"/>
          <w:szCs w:val="22"/>
        </w:rPr>
        <w:t>nts and carers</w:t>
      </w:r>
      <w:r w:rsidR="008F3F89">
        <w:rPr>
          <w:rFonts w:ascii="Arial" w:hAnsi="Arial" w:cs="Arial"/>
          <w:sz w:val="22"/>
          <w:szCs w:val="22"/>
        </w:rPr>
        <w:t xml:space="preserve"> (see </w:t>
      </w:r>
      <w:r w:rsidR="00F31F6D">
        <w:rPr>
          <w:rFonts w:ascii="Arial" w:hAnsi="Arial" w:cs="Arial"/>
          <w:sz w:val="22"/>
          <w:szCs w:val="22"/>
        </w:rPr>
        <w:t>w</w:t>
      </w:r>
      <w:r w:rsidR="008F3F89">
        <w:rPr>
          <w:rFonts w:ascii="Arial" w:hAnsi="Arial" w:cs="Arial"/>
          <w:sz w:val="22"/>
          <w:szCs w:val="22"/>
        </w:rPr>
        <w:t>ebsite</w:t>
      </w:r>
      <w:r w:rsidR="00F31F6D">
        <w:rPr>
          <w:rFonts w:ascii="Arial" w:hAnsi="Arial" w:cs="Arial"/>
          <w:sz w:val="22"/>
          <w:szCs w:val="22"/>
        </w:rPr>
        <w:t>, internal school platforms</w:t>
      </w:r>
      <w:r w:rsidR="008F3F89">
        <w:rPr>
          <w:rFonts w:ascii="Arial" w:hAnsi="Arial" w:cs="Arial"/>
          <w:sz w:val="22"/>
          <w:szCs w:val="22"/>
        </w:rPr>
        <w:t>).</w:t>
      </w:r>
      <w:r w:rsidR="00C23EA4">
        <w:rPr>
          <w:rFonts w:ascii="Arial" w:hAnsi="Arial" w:cs="Arial"/>
          <w:sz w:val="22"/>
          <w:szCs w:val="22"/>
        </w:rPr>
        <w:t xml:space="preserve"> </w:t>
      </w:r>
      <w:r w:rsidR="008F3F89">
        <w:rPr>
          <w:rFonts w:ascii="Arial" w:hAnsi="Arial" w:cs="Arial"/>
          <w:b/>
          <w:color w:val="FF0000"/>
          <w:sz w:val="22"/>
          <w:szCs w:val="22"/>
          <w:u w:val="single"/>
        </w:rPr>
        <w:t xml:space="preserve"> </w:t>
      </w:r>
    </w:p>
    <w:p w14:paraId="1EAE05C0" w14:textId="77777777" w:rsidR="00127231" w:rsidRPr="00ED29A3" w:rsidRDefault="00127231" w:rsidP="00127231">
      <w:pPr>
        <w:autoSpaceDE w:val="0"/>
        <w:autoSpaceDN w:val="0"/>
        <w:adjustRightInd w:val="0"/>
        <w:rPr>
          <w:rFonts w:ascii="Arial" w:hAnsi="Arial" w:cs="Arial"/>
          <w:sz w:val="22"/>
          <w:szCs w:val="22"/>
        </w:rPr>
      </w:pPr>
    </w:p>
    <w:p w14:paraId="1EAE05C2" w14:textId="4CBFF818"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All staff and governors </w:t>
      </w:r>
      <w:r w:rsidR="00307823" w:rsidRPr="00ED29A3">
        <w:rPr>
          <w:rFonts w:ascii="Arial" w:hAnsi="Arial" w:cs="Arial"/>
          <w:sz w:val="22"/>
          <w:szCs w:val="22"/>
        </w:rPr>
        <w:t>are signposted towards</w:t>
      </w:r>
      <w:r w:rsidRPr="00ED29A3">
        <w:rPr>
          <w:rFonts w:ascii="Arial" w:hAnsi="Arial" w:cs="Arial"/>
          <w:sz w:val="22"/>
          <w:szCs w:val="22"/>
        </w:rPr>
        <w:t xml:space="preserve"> a selection of resources which discuss and</w:t>
      </w:r>
      <w:r w:rsidR="00A37011" w:rsidRPr="00ED29A3">
        <w:rPr>
          <w:rFonts w:ascii="Arial" w:hAnsi="Arial" w:cs="Arial"/>
          <w:sz w:val="22"/>
          <w:szCs w:val="22"/>
        </w:rPr>
        <w:t xml:space="preserve"> </w:t>
      </w:r>
      <w:r w:rsidRPr="00ED29A3">
        <w:rPr>
          <w:rFonts w:ascii="Arial" w:hAnsi="Arial" w:cs="Arial"/>
          <w:sz w:val="22"/>
          <w:szCs w:val="22"/>
        </w:rPr>
        <w:t>explain concepts of equality, diversity and community cohesion in appropriate detail</w:t>
      </w:r>
      <w:r w:rsidR="008F3F89">
        <w:rPr>
          <w:rFonts w:ascii="Arial" w:hAnsi="Arial" w:cs="Arial"/>
          <w:sz w:val="22"/>
          <w:szCs w:val="22"/>
        </w:rPr>
        <w:t xml:space="preserve"> (PSHE resources)</w:t>
      </w:r>
      <w:r w:rsidRPr="00ED29A3">
        <w:rPr>
          <w:rFonts w:ascii="Arial" w:hAnsi="Arial" w:cs="Arial"/>
          <w:sz w:val="22"/>
          <w:szCs w:val="22"/>
        </w:rPr>
        <w:t>.</w:t>
      </w:r>
    </w:p>
    <w:p w14:paraId="1EAE05C3" w14:textId="77777777" w:rsidR="00127231" w:rsidRPr="00ED29A3" w:rsidRDefault="00127231" w:rsidP="00127231">
      <w:pPr>
        <w:autoSpaceDE w:val="0"/>
        <w:autoSpaceDN w:val="0"/>
        <w:adjustRightInd w:val="0"/>
        <w:rPr>
          <w:rFonts w:ascii="Arial" w:hAnsi="Arial" w:cs="Arial"/>
          <w:sz w:val="22"/>
          <w:szCs w:val="22"/>
        </w:rPr>
      </w:pPr>
    </w:p>
    <w:p w14:paraId="1EAE05C4"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Religious observance</w:t>
      </w:r>
    </w:p>
    <w:p w14:paraId="1EAE05C5" w14:textId="77777777" w:rsidR="00127231" w:rsidRPr="00ED29A3" w:rsidRDefault="00127231" w:rsidP="00127231">
      <w:pPr>
        <w:autoSpaceDE w:val="0"/>
        <w:autoSpaceDN w:val="0"/>
        <w:adjustRightInd w:val="0"/>
        <w:rPr>
          <w:rFonts w:ascii="Arial" w:hAnsi="Arial" w:cs="Arial"/>
          <w:b/>
          <w:sz w:val="22"/>
          <w:szCs w:val="22"/>
        </w:rPr>
      </w:pPr>
    </w:p>
    <w:p w14:paraId="1EAE05C7" w14:textId="4D0EE132"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We respect the religious beliefs and practice of all staff, pupils and parents, and</w:t>
      </w:r>
      <w:r w:rsidR="00A37011" w:rsidRPr="00ED29A3">
        <w:rPr>
          <w:rFonts w:ascii="Arial" w:hAnsi="Arial" w:cs="Arial"/>
          <w:sz w:val="22"/>
          <w:szCs w:val="22"/>
        </w:rPr>
        <w:t xml:space="preserve"> </w:t>
      </w:r>
      <w:r w:rsidR="00307823" w:rsidRPr="00ED29A3">
        <w:rPr>
          <w:rFonts w:ascii="Arial" w:hAnsi="Arial" w:cs="Arial"/>
          <w:sz w:val="22"/>
          <w:szCs w:val="22"/>
        </w:rPr>
        <w:t xml:space="preserve">aim to </w:t>
      </w:r>
      <w:r w:rsidRPr="00ED29A3">
        <w:rPr>
          <w:rFonts w:ascii="Arial" w:hAnsi="Arial" w:cs="Arial"/>
          <w:sz w:val="22"/>
          <w:szCs w:val="22"/>
        </w:rPr>
        <w:t>comply with reasonable requests relating to religious observance and practice.</w:t>
      </w:r>
    </w:p>
    <w:p w14:paraId="1EAE05C8" w14:textId="77777777" w:rsidR="00127231" w:rsidRPr="00ED29A3" w:rsidRDefault="00127231" w:rsidP="00127231">
      <w:pPr>
        <w:autoSpaceDE w:val="0"/>
        <w:autoSpaceDN w:val="0"/>
        <w:adjustRightInd w:val="0"/>
        <w:rPr>
          <w:rFonts w:ascii="Arial" w:hAnsi="Arial" w:cs="Arial"/>
          <w:i/>
          <w:sz w:val="22"/>
          <w:szCs w:val="22"/>
          <w:u w:val="single"/>
        </w:rPr>
      </w:pPr>
    </w:p>
    <w:p w14:paraId="1EAE05C9"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Staff development and training</w:t>
      </w:r>
    </w:p>
    <w:p w14:paraId="1EAE05CA" w14:textId="77777777" w:rsidR="00127231" w:rsidRPr="00ED29A3" w:rsidRDefault="00127231" w:rsidP="00127231">
      <w:pPr>
        <w:autoSpaceDE w:val="0"/>
        <w:autoSpaceDN w:val="0"/>
        <w:adjustRightInd w:val="0"/>
        <w:rPr>
          <w:rFonts w:ascii="Arial" w:hAnsi="Arial" w:cs="Arial"/>
          <w:sz w:val="22"/>
          <w:szCs w:val="22"/>
        </w:rPr>
      </w:pPr>
    </w:p>
    <w:p w14:paraId="1EAE05CC" w14:textId="5CC4527A"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We en</w:t>
      </w:r>
      <w:r w:rsidR="00307823" w:rsidRPr="00ED29A3">
        <w:rPr>
          <w:rFonts w:ascii="Arial" w:hAnsi="Arial" w:cs="Arial"/>
          <w:sz w:val="22"/>
          <w:szCs w:val="22"/>
        </w:rPr>
        <w:t>sure that all staff</w:t>
      </w:r>
      <w:r w:rsidRPr="00ED29A3">
        <w:rPr>
          <w:rFonts w:ascii="Arial" w:hAnsi="Arial" w:cs="Arial"/>
          <w:sz w:val="22"/>
          <w:szCs w:val="22"/>
        </w:rPr>
        <w:t xml:space="preserve"> receive</w:t>
      </w:r>
      <w:r w:rsidR="00A37011" w:rsidRPr="00ED29A3">
        <w:rPr>
          <w:rFonts w:ascii="Arial" w:hAnsi="Arial" w:cs="Arial"/>
          <w:sz w:val="22"/>
          <w:szCs w:val="22"/>
        </w:rPr>
        <w:t xml:space="preserve"> </w:t>
      </w:r>
      <w:r w:rsidRPr="00ED29A3">
        <w:rPr>
          <w:rFonts w:ascii="Arial" w:hAnsi="Arial" w:cs="Arial"/>
          <w:sz w:val="22"/>
          <w:szCs w:val="22"/>
        </w:rPr>
        <w:t>appropriate training and opportunities for p</w:t>
      </w:r>
      <w:r w:rsidR="00307823" w:rsidRPr="00ED29A3">
        <w:rPr>
          <w:rFonts w:ascii="Arial" w:hAnsi="Arial" w:cs="Arial"/>
          <w:sz w:val="22"/>
          <w:szCs w:val="22"/>
        </w:rPr>
        <w:t>rofessional development around equalities</w:t>
      </w:r>
      <w:r w:rsidR="008F3F89">
        <w:rPr>
          <w:rFonts w:ascii="Arial" w:hAnsi="Arial" w:cs="Arial"/>
          <w:sz w:val="22"/>
          <w:szCs w:val="22"/>
        </w:rPr>
        <w:t xml:space="preserve"> </w:t>
      </w:r>
    </w:p>
    <w:p w14:paraId="1EAE05CD" w14:textId="77777777" w:rsidR="00127231" w:rsidRPr="00ED29A3" w:rsidRDefault="00127231" w:rsidP="00127231">
      <w:pPr>
        <w:autoSpaceDE w:val="0"/>
        <w:autoSpaceDN w:val="0"/>
        <w:adjustRightInd w:val="0"/>
        <w:rPr>
          <w:rFonts w:ascii="Arial" w:hAnsi="Arial" w:cs="Arial"/>
          <w:sz w:val="22"/>
          <w:szCs w:val="22"/>
        </w:rPr>
      </w:pPr>
    </w:p>
    <w:p w14:paraId="1EAE05CE"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Breaches of the policy</w:t>
      </w:r>
    </w:p>
    <w:p w14:paraId="1EAE05CF" w14:textId="77777777" w:rsidR="00127231" w:rsidRPr="00ED29A3" w:rsidRDefault="00127231" w:rsidP="00127231">
      <w:pPr>
        <w:autoSpaceDE w:val="0"/>
        <w:autoSpaceDN w:val="0"/>
        <w:adjustRightInd w:val="0"/>
        <w:rPr>
          <w:rFonts w:ascii="Arial" w:hAnsi="Arial" w:cs="Arial"/>
          <w:b/>
          <w:sz w:val="22"/>
          <w:szCs w:val="22"/>
        </w:rPr>
      </w:pPr>
    </w:p>
    <w:p w14:paraId="1EAE05D1" w14:textId="3A35512A"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Breaches of this policy will be dealt with </w:t>
      </w:r>
      <w:r w:rsidR="00307823" w:rsidRPr="00ED29A3">
        <w:rPr>
          <w:rFonts w:ascii="Arial" w:hAnsi="Arial" w:cs="Arial"/>
          <w:sz w:val="22"/>
          <w:szCs w:val="22"/>
        </w:rPr>
        <w:t xml:space="preserve">in line with the </w:t>
      </w:r>
      <w:r w:rsidR="008F3F89" w:rsidRPr="00ED29A3">
        <w:rPr>
          <w:rFonts w:ascii="Arial" w:hAnsi="Arial" w:cs="Arial"/>
          <w:sz w:val="22"/>
          <w:szCs w:val="22"/>
        </w:rPr>
        <w:t>school’s</w:t>
      </w:r>
      <w:r w:rsidR="00307823" w:rsidRPr="00ED29A3">
        <w:rPr>
          <w:rFonts w:ascii="Arial" w:hAnsi="Arial" w:cs="Arial"/>
          <w:sz w:val="22"/>
          <w:szCs w:val="22"/>
        </w:rPr>
        <w:t xml:space="preserve"> </w:t>
      </w:r>
      <w:r w:rsidR="008F3F89">
        <w:rPr>
          <w:rFonts w:ascii="Arial" w:hAnsi="Arial" w:cs="Arial"/>
          <w:sz w:val="22"/>
          <w:szCs w:val="22"/>
        </w:rPr>
        <w:t>behaviour</w:t>
      </w:r>
      <w:r w:rsidR="00307823" w:rsidRPr="00ED29A3">
        <w:rPr>
          <w:rFonts w:ascii="Arial" w:hAnsi="Arial" w:cs="Arial"/>
          <w:sz w:val="22"/>
          <w:szCs w:val="22"/>
        </w:rPr>
        <w:t xml:space="preserve"> policy</w:t>
      </w:r>
      <w:r w:rsidR="008F3F89">
        <w:rPr>
          <w:rFonts w:ascii="Arial" w:hAnsi="Arial" w:cs="Arial"/>
          <w:sz w:val="22"/>
          <w:szCs w:val="22"/>
        </w:rPr>
        <w:t xml:space="preserve"> or DCC Disciplinary Policy</w:t>
      </w:r>
      <w:r w:rsidR="00307823" w:rsidRPr="00ED29A3">
        <w:rPr>
          <w:rFonts w:ascii="Arial" w:hAnsi="Arial" w:cs="Arial"/>
          <w:sz w:val="22"/>
          <w:szCs w:val="22"/>
        </w:rPr>
        <w:t>.</w:t>
      </w:r>
    </w:p>
    <w:p w14:paraId="1EAE05D2" w14:textId="77777777" w:rsidR="00127231" w:rsidRPr="00ED29A3" w:rsidRDefault="00127231" w:rsidP="00127231">
      <w:pPr>
        <w:autoSpaceDE w:val="0"/>
        <w:autoSpaceDN w:val="0"/>
        <w:adjustRightInd w:val="0"/>
        <w:rPr>
          <w:rFonts w:ascii="Arial" w:hAnsi="Arial" w:cs="Arial"/>
          <w:i/>
          <w:sz w:val="22"/>
          <w:szCs w:val="22"/>
          <w:u w:val="single"/>
        </w:rPr>
      </w:pPr>
    </w:p>
    <w:p w14:paraId="1EAE05D3"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Monitoring and evaluation</w:t>
      </w:r>
    </w:p>
    <w:p w14:paraId="1EAE05D4" w14:textId="77777777" w:rsidR="00127231" w:rsidRPr="00ED29A3" w:rsidRDefault="00127231" w:rsidP="00127231">
      <w:pPr>
        <w:autoSpaceDE w:val="0"/>
        <w:autoSpaceDN w:val="0"/>
        <w:adjustRightInd w:val="0"/>
        <w:rPr>
          <w:rFonts w:ascii="Arial" w:hAnsi="Arial" w:cs="Arial"/>
          <w:b/>
          <w:sz w:val="22"/>
          <w:szCs w:val="22"/>
        </w:rPr>
      </w:pPr>
    </w:p>
    <w:p w14:paraId="1EAE05D9" w14:textId="7D45304D"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We </w:t>
      </w:r>
      <w:r w:rsidR="00A37011" w:rsidRPr="00ED29A3">
        <w:rPr>
          <w:rFonts w:ascii="Arial" w:hAnsi="Arial" w:cs="Arial"/>
          <w:sz w:val="22"/>
          <w:szCs w:val="22"/>
        </w:rPr>
        <w:t>collect,</w:t>
      </w:r>
      <w:r w:rsidRPr="00ED29A3">
        <w:rPr>
          <w:rFonts w:ascii="Arial" w:hAnsi="Arial" w:cs="Arial"/>
          <w:sz w:val="22"/>
          <w:szCs w:val="22"/>
        </w:rPr>
        <w:t xml:space="preserve"> study and use quantitative and qualitative data relating to the</w:t>
      </w:r>
      <w:r w:rsidR="00A37011" w:rsidRPr="00ED29A3">
        <w:rPr>
          <w:rFonts w:ascii="Arial" w:hAnsi="Arial" w:cs="Arial"/>
          <w:sz w:val="22"/>
          <w:szCs w:val="22"/>
        </w:rPr>
        <w:t xml:space="preserve"> </w:t>
      </w:r>
      <w:r w:rsidRPr="00ED29A3">
        <w:rPr>
          <w:rFonts w:ascii="Arial" w:hAnsi="Arial" w:cs="Arial"/>
          <w:sz w:val="22"/>
          <w:szCs w:val="22"/>
        </w:rPr>
        <w:t>implementation of this policy, and make adjustments as appropriate.</w:t>
      </w:r>
      <w:r w:rsidR="00C23EA4">
        <w:rPr>
          <w:rFonts w:ascii="Arial" w:hAnsi="Arial" w:cs="Arial"/>
          <w:sz w:val="22"/>
          <w:szCs w:val="22"/>
        </w:rPr>
        <w:t xml:space="preserve"> </w:t>
      </w:r>
      <w:r w:rsidR="00307823" w:rsidRPr="00ED29A3">
        <w:rPr>
          <w:rFonts w:ascii="Arial" w:hAnsi="Arial" w:cs="Arial"/>
          <w:sz w:val="22"/>
          <w:szCs w:val="22"/>
        </w:rPr>
        <w:t>W</w:t>
      </w:r>
      <w:r w:rsidRPr="00ED29A3">
        <w:rPr>
          <w:rFonts w:ascii="Arial" w:hAnsi="Arial" w:cs="Arial"/>
          <w:sz w:val="22"/>
          <w:szCs w:val="22"/>
        </w:rPr>
        <w:t>e collect, analyse and use data in</w:t>
      </w:r>
      <w:r w:rsidR="00307823" w:rsidRPr="00ED29A3">
        <w:rPr>
          <w:rFonts w:ascii="Arial" w:hAnsi="Arial" w:cs="Arial"/>
          <w:sz w:val="22"/>
          <w:szCs w:val="22"/>
        </w:rPr>
        <w:t xml:space="preserve"> relation to achievement, relevant and appropriate to the profile of the school</w:t>
      </w:r>
      <w:r w:rsidRPr="00ED29A3">
        <w:rPr>
          <w:rFonts w:ascii="Arial" w:hAnsi="Arial" w:cs="Arial"/>
          <w:sz w:val="22"/>
          <w:szCs w:val="22"/>
        </w:rPr>
        <w:t>.</w:t>
      </w:r>
    </w:p>
    <w:p w14:paraId="1EAE05DA" w14:textId="77777777" w:rsidR="00127231" w:rsidRPr="00ED29A3" w:rsidRDefault="00127231" w:rsidP="00127231">
      <w:pPr>
        <w:autoSpaceDE w:val="0"/>
        <w:autoSpaceDN w:val="0"/>
        <w:adjustRightInd w:val="0"/>
        <w:rPr>
          <w:rFonts w:ascii="Arial" w:hAnsi="Arial" w:cs="Arial"/>
          <w:sz w:val="22"/>
          <w:szCs w:val="22"/>
        </w:rPr>
      </w:pPr>
    </w:p>
    <w:p w14:paraId="0E63602E" w14:textId="7B95B350" w:rsidR="00A06264" w:rsidRPr="008F3F89" w:rsidRDefault="00F35C88" w:rsidP="00127231">
      <w:pPr>
        <w:autoSpaceDE w:val="0"/>
        <w:autoSpaceDN w:val="0"/>
        <w:adjustRightInd w:val="0"/>
        <w:rPr>
          <w:rFonts w:ascii="Arial" w:hAnsi="Arial" w:cs="Arial"/>
          <w:i/>
          <w:sz w:val="18"/>
          <w:szCs w:val="18"/>
        </w:rPr>
      </w:pPr>
      <w:r w:rsidRPr="008F3F89">
        <w:rPr>
          <w:rFonts w:ascii="Arial" w:hAnsi="Arial" w:cs="Arial"/>
          <w:i/>
          <w:sz w:val="18"/>
          <w:szCs w:val="18"/>
        </w:rPr>
        <w:t>*</w:t>
      </w:r>
      <w:r w:rsidR="00A06264" w:rsidRPr="008F3F89">
        <w:rPr>
          <w:rFonts w:ascii="Arial" w:hAnsi="Arial" w:cs="Arial"/>
          <w:i/>
          <w:sz w:val="18"/>
          <w:szCs w:val="18"/>
        </w:rPr>
        <w:t>There are a number of exceptions for Schools with a Religious Character including:</w:t>
      </w:r>
    </w:p>
    <w:p w14:paraId="25D921E5" w14:textId="19E72C14" w:rsidR="00A06264" w:rsidRPr="008F3F89" w:rsidRDefault="00A06264" w:rsidP="00A06264">
      <w:pPr>
        <w:pStyle w:val="ListParagraph"/>
        <w:numPr>
          <w:ilvl w:val="0"/>
          <w:numId w:val="30"/>
        </w:numPr>
        <w:autoSpaceDE w:val="0"/>
        <w:autoSpaceDN w:val="0"/>
        <w:adjustRightInd w:val="0"/>
        <w:rPr>
          <w:rFonts w:ascii="Arial" w:hAnsi="Arial" w:cs="Arial"/>
          <w:i/>
          <w:sz w:val="18"/>
          <w:szCs w:val="18"/>
        </w:rPr>
      </w:pPr>
      <w:r w:rsidRPr="008F3F89">
        <w:rPr>
          <w:rFonts w:ascii="Arial" w:hAnsi="Arial" w:cs="Arial"/>
          <w:i/>
          <w:sz w:val="18"/>
          <w:szCs w:val="18"/>
        </w:rPr>
        <w:t>Admissions</w:t>
      </w:r>
    </w:p>
    <w:p w14:paraId="15F6033E" w14:textId="1E7C7033" w:rsidR="00A06264" w:rsidRPr="008F3F89" w:rsidRDefault="00A06264" w:rsidP="00A06264">
      <w:pPr>
        <w:pStyle w:val="ListParagraph"/>
        <w:numPr>
          <w:ilvl w:val="0"/>
          <w:numId w:val="30"/>
        </w:numPr>
        <w:autoSpaceDE w:val="0"/>
        <w:autoSpaceDN w:val="0"/>
        <w:adjustRightInd w:val="0"/>
        <w:rPr>
          <w:rFonts w:ascii="Arial" w:hAnsi="Arial" w:cs="Arial"/>
          <w:i/>
          <w:sz w:val="18"/>
          <w:szCs w:val="18"/>
        </w:rPr>
      </w:pPr>
      <w:r w:rsidRPr="008F3F89">
        <w:rPr>
          <w:rFonts w:ascii="Arial" w:hAnsi="Arial" w:cs="Arial"/>
          <w:i/>
          <w:sz w:val="18"/>
          <w:szCs w:val="18"/>
        </w:rPr>
        <w:t>Benefits, facilities and services</w:t>
      </w:r>
    </w:p>
    <w:p w14:paraId="5492CAD7" w14:textId="26E9230E" w:rsidR="00A06264" w:rsidRPr="008F3F89" w:rsidRDefault="00A06264" w:rsidP="00A06264">
      <w:pPr>
        <w:pStyle w:val="ListParagraph"/>
        <w:numPr>
          <w:ilvl w:val="0"/>
          <w:numId w:val="30"/>
        </w:numPr>
        <w:autoSpaceDE w:val="0"/>
        <w:autoSpaceDN w:val="0"/>
        <w:adjustRightInd w:val="0"/>
        <w:rPr>
          <w:rFonts w:ascii="Arial" w:hAnsi="Arial" w:cs="Arial"/>
          <w:i/>
          <w:sz w:val="18"/>
          <w:szCs w:val="18"/>
        </w:rPr>
      </w:pPr>
      <w:r w:rsidRPr="008F3F89">
        <w:rPr>
          <w:rFonts w:ascii="Arial" w:hAnsi="Arial" w:cs="Arial"/>
          <w:i/>
          <w:sz w:val="18"/>
          <w:szCs w:val="18"/>
        </w:rPr>
        <w:t>Employment</w:t>
      </w:r>
    </w:p>
    <w:p w14:paraId="390D03D1" w14:textId="77777777" w:rsidR="00A06264" w:rsidRPr="008F3F89" w:rsidRDefault="00A06264" w:rsidP="00A06264">
      <w:pPr>
        <w:pStyle w:val="ListParagraph"/>
        <w:autoSpaceDE w:val="0"/>
        <w:autoSpaceDN w:val="0"/>
        <w:adjustRightInd w:val="0"/>
        <w:rPr>
          <w:rFonts w:ascii="Arial" w:hAnsi="Arial" w:cs="Arial"/>
          <w:i/>
          <w:sz w:val="22"/>
          <w:szCs w:val="22"/>
        </w:rPr>
      </w:pPr>
    </w:p>
    <w:p w14:paraId="2303CF50" w14:textId="4BB7FA3C" w:rsidR="00A931FA" w:rsidRPr="008F3F89" w:rsidRDefault="00A931FA" w:rsidP="00A931FA">
      <w:pPr>
        <w:rPr>
          <w:rFonts w:ascii="Arial" w:hAnsi="Arial" w:cs="Arial"/>
          <w:i/>
          <w:sz w:val="22"/>
          <w:szCs w:val="22"/>
        </w:rPr>
      </w:pPr>
      <w:r w:rsidRPr="008F3F89">
        <w:rPr>
          <w:rFonts w:ascii="Arial" w:hAnsi="Arial" w:cs="Arial"/>
          <w:i/>
          <w:sz w:val="22"/>
          <w:szCs w:val="22"/>
        </w:rPr>
        <w:t xml:space="preserve">For further information on the Equality Act 2010 and exceptions for schools with religious character please see the document published by the DfE ‘Equality Act 2010: Advice for School Leaders </w:t>
      </w:r>
    </w:p>
    <w:p w14:paraId="6434F6B8" w14:textId="77777777" w:rsidR="00A931FA" w:rsidRPr="008F3F89" w:rsidRDefault="004E61C9" w:rsidP="00A931FA">
      <w:pPr>
        <w:rPr>
          <w:rFonts w:ascii="Arial" w:hAnsi="Arial" w:cs="Arial"/>
          <w:i/>
          <w:sz w:val="22"/>
          <w:szCs w:val="22"/>
        </w:rPr>
      </w:pPr>
      <w:hyperlink r:id="rId11" w:history="1">
        <w:r w:rsidR="00A931FA" w:rsidRPr="008F3F89">
          <w:rPr>
            <w:rStyle w:val="Hyperlink"/>
            <w:rFonts w:ascii="Arial" w:hAnsi="Arial" w:cs="Arial"/>
            <w:i/>
            <w:sz w:val="22"/>
            <w:szCs w:val="22"/>
          </w:rPr>
          <w:t>https://www.gov.uk/government/uploads/system/uploads/attachment_data/file/315587/Equality_Act_Advice_Final.pdf</w:t>
        </w:r>
      </w:hyperlink>
      <w:r w:rsidR="00A931FA" w:rsidRPr="008F3F89">
        <w:rPr>
          <w:rFonts w:ascii="Arial" w:hAnsi="Arial" w:cs="Arial"/>
          <w:i/>
          <w:sz w:val="22"/>
          <w:szCs w:val="22"/>
        </w:rPr>
        <w:t xml:space="preserve"> </w:t>
      </w:r>
    </w:p>
    <w:p w14:paraId="775C17A3" w14:textId="29947332" w:rsidR="00A931FA" w:rsidRDefault="00A931FA" w:rsidP="00A06264">
      <w:pPr>
        <w:autoSpaceDE w:val="0"/>
        <w:autoSpaceDN w:val="0"/>
        <w:adjustRightInd w:val="0"/>
        <w:rPr>
          <w:rFonts w:ascii="Arial" w:hAnsi="Arial" w:cs="Arial"/>
          <w:i/>
          <w:sz w:val="22"/>
          <w:szCs w:val="22"/>
        </w:rPr>
      </w:pPr>
    </w:p>
    <w:p w14:paraId="3F140DEB" w14:textId="7F66D885" w:rsidR="00F31F6D" w:rsidRDefault="00F31F6D" w:rsidP="00A06264">
      <w:pPr>
        <w:autoSpaceDE w:val="0"/>
        <w:autoSpaceDN w:val="0"/>
        <w:adjustRightInd w:val="0"/>
        <w:rPr>
          <w:rFonts w:ascii="Arial" w:hAnsi="Arial" w:cs="Arial"/>
          <w:i/>
          <w:sz w:val="22"/>
          <w:szCs w:val="22"/>
        </w:rPr>
      </w:pPr>
    </w:p>
    <w:p w14:paraId="278D5297" w14:textId="73A63076" w:rsidR="00F31F6D" w:rsidRDefault="00F31F6D" w:rsidP="00A06264">
      <w:pPr>
        <w:autoSpaceDE w:val="0"/>
        <w:autoSpaceDN w:val="0"/>
        <w:adjustRightInd w:val="0"/>
        <w:rPr>
          <w:rFonts w:ascii="Arial" w:hAnsi="Arial" w:cs="Arial"/>
          <w:i/>
          <w:sz w:val="22"/>
          <w:szCs w:val="22"/>
        </w:rPr>
      </w:pPr>
    </w:p>
    <w:p w14:paraId="499E1541" w14:textId="50A23827" w:rsidR="00F31F6D" w:rsidRDefault="00F31F6D" w:rsidP="00A06264">
      <w:pPr>
        <w:autoSpaceDE w:val="0"/>
        <w:autoSpaceDN w:val="0"/>
        <w:adjustRightInd w:val="0"/>
        <w:rPr>
          <w:rFonts w:ascii="Arial" w:hAnsi="Arial" w:cs="Arial"/>
          <w:i/>
          <w:sz w:val="22"/>
          <w:szCs w:val="22"/>
        </w:rPr>
      </w:pPr>
    </w:p>
    <w:p w14:paraId="7A510C54" w14:textId="1252DC64" w:rsidR="00F31F6D" w:rsidRDefault="00F31F6D" w:rsidP="00A06264">
      <w:pPr>
        <w:autoSpaceDE w:val="0"/>
        <w:autoSpaceDN w:val="0"/>
        <w:adjustRightInd w:val="0"/>
        <w:rPr>
          <w:rFonts w:ascii="Arial" w:hAnsi="Arial" w:cs="Arial"/>
          <w:i/>
          <w:sz w:val="22"/>
          <w:szCs w:val="22"/>
        </w:rPr>
      </w:pPr>
    </w:p>
    <w:p w14:paraId="0FDDB522" w14:textId="6E3F59BC" w:rsidR="00F31F6D" w:rsidRDefault="00646447" w:rsidP="00646447">
      <w:pPr>
        <w:tabs>
          <w:tab w:val="left" w:pos="1289"/>
        </w:tabs>
        <w:autoSpaceDE w:val="0"/>
        <w:autoSpaceDN w:val="0"/>
        <w:adjustRightInd w:val="0"/>
        <w:rPr>
          <w:rFonts w:ascii="Arial" w:hAnsi="Arial" w:cs="Arial"/>
          <w:i/>
          <w:sz w:val="22"/>
          <w:szCs w:val="22"/>
        </w:rPr>
      </w:pPr>
      <w:r>
        <w:rPr>
          <w:rFonts w:ascii="Arial" w:hAnsi="Arial" w:cs="Arial"/>
          <w:i/>
          <w:sz w:val="22"/>
          <w:szCs w:val="22"/>
        </w:rPr>
        <w:tab/>
      </w:r>
      <w:bookmarkStart w:id="0" w:name="_GoBack"/>
      <w:bookmarkEnd w:id="0"/>
    </w:p>
    <w:sectPr w:rsidR="00F31F6D" w:rsidSect="00A11D5F">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567FF" w14:textId="77777777" w:rsidR="004E61C9" w:rsidRDefault="004E61C9" w:rsidP="003E401C">
      <w:r>
        <w:separator/>
      </w:r>
    </w:p>
  </w:endnote>
  <w:endnote w:type="continuationSeparator" w:id="0">
    <w:p w14:paraId="5DC81696" w14:textId="77777777" w:rsidR="004E61C9" w:rsidRDefault="004E61C9" w:rsidP="003E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077161"/>
      <w:docPartObj>
        <w:docPartGallery w:val="Page Numbers (Bottom of Page)"/>
        <w:docPartUnique/>
      </w:docPartObj>
    </w:sdtPr>
    <w:sdtEndPr/>
    <w:sdtContent>
      <w:sdt>
        <w:sdtPr>
          <w:id w:val="1904404913"/>
          <w:docPartObj>
            <w:docPartGallery w:val="Page Numbers (Top of Page)"/>
            <w:docPartUnique/>
          </w:docPartObj>
        </w:sdtPr>
        <w:sdtEndPr/>
        <w:sdtContent>
          <w:p w14:paraId="1EE1BD97" w14:textId="62C7F364" w:rsidR="003E401C" w:rsidRDefault="003E401C">
            <w:pPr>
              <w:pStyle w:val="Footer"/>
              <w:jc w:val="right"/>
            </w:pPr>
            <w:r>
              <w:t xml:space="preserve">Page </w:t>
            </w:r>
            <w:r>
              <w:rPr>
                <w:b/>
                <w:bCs/>
              </w:rPr>
              <w:fldChar w:fldCharType="begin"/>
            </w:r>
            <w:r>
              <w:rPr>
                <w:b/>
                <w:bCs/>
              </w:rPr>
              <w:instrText xml:space="preserve"> PAGE </w:instrText>
            </w:r>
            <w:r>
              <w:rPr>
                <w:b/>
                <w:bCs/>
              </w:rPr>
              <w:fldChar w:fldCharType="separate"/>
            </w:r>
            <w:r w:rsidR="00646447">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646447">
              <w:rPr>
                <w:b/>
                <w:bCs/>
                <w:noProof/>
              </w:rPr>
              <w:t>5</w:t>
            </w:r>
            <w:r>
              <w:rPr>
                <w:b/>
                <w:bCs/>
              </w:rPr>
              <w:fldChar w:fldCharType="end"/>
            </w:r>
          </w:p>
        </w:sdtContent>
      </w:sdt>
    </w:sdtContent>
  </w:sdt>
  <w:p w14:paraId="24F7AF89" w14:textId="1FA2D685" w:rsidR="003E401C" w:rsidRPr="008F3F89" w:rsidRDefault="00646447">
    <w:pPr>
      <w:pStyle w:val="Footer"/>
      <w:rPr>
        <w:rFonts w:ascii="Arial" w:hAnsi="Arial" w:cs="Arial"/>
      </w:rPr>
    </w:pPr>
    <w:r>
      <w:rPr>
        <w:rFonts w:ascii="Arial" w:hAnsi="Arial" w:cs="Arial"/>
      </w:rPr>
      <w:t>U</w:t>
    </w:r>
    <w:r w:rsidR="008F3F89" w:rsidRPr="008F3F89">
      <w:rPr>
        <w:rFonts w:ascii="Arial" w:hAnsi="Arial" w:cs="Arial"/>
      </w:rPr>
      <w:t xml:space="preserve">pdated </w:t>
    </w:r>
    <w:r>
      <w:rPr>
        <w:rFonts w:ascii="Arial" w:hAnsi="Arial" w:cs="Arial"/>
      </w:rPr>
      <w:t>March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8B33D" w14:textId="77777777" w:rsidR="004E61C9" w:rsidRDefault="004E61C9" w:rsidP="003E401C">
      <w:r>
        <w:separator/>
      </w:r>
    </w:p>
  </w:footnote>
  <w:footnote w:type="continuationSeparator" w:id="0">
    <w:p w14:paraId="52613F1F" w14:textId="77777777" w:rsidR="004E61C9" w:rsidRDefault="004E61C9" w:rsidP="003E4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6A76"/>
    <w:multiLevelType w:val="hybridMultilevel"/>
    <w:tmpl w:val="D9E485A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005563"/>
    <w:multiLevelType w:val="hybridMultilevel"/>
    <w:tmpl w:val="2480AA9C"/>
    <w:lvl w:ilvl="0" w:tplc="0F4AD36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93626"/>
    <w:multiLevelType w:val="hybridMultilevel"/>
    <w:tmpl w:val="23525876"/>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573FE7"/>
    <w:multiLevelType w:val="hybridMultilevel"/>
    <w:tmpl w:val="827EA8A2"/>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4CD2DFA"/>
    <w:multiLevelType w:val="hybridMultilevel"/>
    <w:tmpl w:val="0C7C55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4B06F5"/>
    <w:multiLevelType w:val="hybridMultilevel"/>
    <w:tmpl w:val="21D664C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386BF8"/>
    <w:multiLevelType w:val="hybridMultilevel"/>
    <w:tmpl w:val="A62EDB20"/>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BEA0D20"/>
    <w:multiLevelType w:val="multilevel"/>
    <w:tmpl w:val="4F2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C79E5"/>
    <w:multiLevelType w:val="hybridMultilevel"/>
    <w:tmpl w:val="3648CA90"/>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20CE418F"/>
    <w:multiLevelType w:val="hybridMultilevel"/>
    <w:tmpl w:val="BE4A92EA"/>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6DF7DCA"/>
    <w:multiLevelType w:val="hybridMultilevel"/>
    <w:tmpl w:val="28605430"/>
    <w:lvl w:ilvl="0" w:tplc="08090003">
      <w:start w:val="1"/>
      <w:numFmt w:val="bullet"/>
      <w:lvlText w:val="o"/>
      <w:lvlJc w:val="left"/>
      <w:pPr>
        <w:tabs>
          <w:tab w:val="num" w:pos="2160"/>
        </w:tabs>
        <w:ind w:left="2160" w:hanging="360"/>
      </w:pPr>
      <w:rPr>
        <w:rFonts w:ascii="Courier New" w:hAnsi="Courier New" w:cs="Courier New"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D124CB0"/>
    <w:multiLevelType w:val="hybridMultilevel"/>
    <w:tmpl w:val="A2FA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318E4"/>
    <w:multiLevelType w:val="hybridMultilevel"/>
    <w:tmpl w:val="3A542FF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E1D7A"/>
    <w:multiLevelType w:val="hybridMultilevel"/>
    <w:tmpl w:val="9A38052C"/>
    <w:lvl w:ilvl="0" w:tplc="E7403676">
      <w:numFmt w:val="bullet"/>
      <w:lvlText w:val=""/>
      <w:lvlJc w:val="left"/>
      <w:pPr>
        <w:ind w:left="1800" w:hanging="360"/>
      </w:pPr>
      <w:rPr>
        <w:rFonts w:ascii="Symbol" w:eastAsia="MS Mincho"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78A62FF"/>
    <w:multiLevelType w:val="hybridMultilevel"/>
    <w:tmpl w:val="58C4E7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9F351FC"/>
    <w:multiLevelType w:val="hybridMultilevel"/>
    <w:tmpl w:val="098A65AE"/>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1F7439"/>
    <w:multiLevelType w:val="hybridMultilevel"/>
    <w:tmpl w:val="243A21E4"/>
    <w:lvl w:ilvl="0" w:tplc="08090003">
      <w:start w:val="1"/>
      <w:numFmt w:val="bullet"/>
      <w:lvlText w:val="o"/>
      <w:lvlJc w:val="left"/>
      <w:pPr>
        <w:tabs>
          <w:tab w:val="num" w:pos="2520"/>
        </w:tabs>
        <w:ind w:left="2520" w:hanging="360"/>
      </w:pPr>
      <w:rPr>
        <w:rFonts w:ascii="Courier New" w:hAnsi="Courier New" w:cs="Courier New"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52374E46"/>
    <w:multiLevelType w:val="hybridMultilevel"/>
    <w:tmpl w:val="1B90C47A"/>
    <w:lvl w:ilvl="0" w:tplc="3104D34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70AFD"/>
    <w:multiLevelType w:val="hybridMultilevel"/>
    <w:tmpl w:val="62246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8BA226E"/>
    <w:multiLevelType w:val="hybridMultilevel"/>
    <w:tmpl w:val="06880F2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A856B20"/>
    <w:multiLevelType w:val="hybridMultilevel"/>
    <w:tmpl w:val="183E4354"/>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EB9319C"/>
    <w:multiLevelType w:val="hybridMultilevel"/>
    <w:tmpl w:val="DAD811F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5F190992"/>
    <w:multiLevelType w:val="hybridMultilevel"/>
    <w:tmpl w:val="C7E098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3E5094A"/>
    <w:multiLevelType w:val="hybridMultilevel"/>
    <w:tmpl w:val="FF3EA94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B741889"/>
    <w:multiLevelType w:val="hybridMultilevel"/>
    <w:tmpl w:val="FADA3062"/>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6CEF5A9E"/>
    <w:multiLevelType w:val="hybridMultilevel"/>
    <w:tmpl w:val="5E7EA2CA"/>
    <w:lvl w:ilvl="0" w:tplc="08090001">
      <w:start w:val="1"/>
      <w:numFmt w:val="bullet"/>
      <w:lvlText w:val=""/>
      <w:lvlJc w:val="left"/>
      <w:pPr>
        <w:tabs>
          <w:tab w:val="num" w:pos="960"/>
        </w:tabs>
        <w:ind w:left="960" w:hanging="360"/>
      </w:pPr>
      <w:rPr>
        <w:rFonts w:ascii="Symbol" w:hAnsi="Symbol" w:hint="default"/>
      </w:rPr>
    </w:lvl>
    <w:lvl w:ilvl="1" w:tplc="0809000F">
      <w:start w:val="1"/>
      <w:numFmt w:val="decimal"/>
      <w:lvlText w:val="%2."/>
      <w:lvlJc w:val="left"/>
      <w:pPr>
        <w:tabs>
          <w:tab w:val="num" w:pos="1680"/>
        </w:tabs>
        <w:ind w:left="1680" w:hanging="360"/>
      </w:pPr>
      <w:rPr>
        <w:rFonts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26" w15:restartNumberingAfterBreak="0">
    <w:nsid w:val="6E6A2711"/>
    <w:multiLevelType w:val="hybridMultilevel"/>
    <w:tmpl w:val="D410050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1278DA"/>
    <w:multiLevelType w:val="hybridMultilevel"/>
    <w:tmpl w:val="2382A20C"/>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771D679C"/>
    <w:multiLevelType w:val="hybridMultilevel"/>
    <w:tmpl w:val="345CF446"/>
    <w:lvl w:ilvl="0" w:tplc="08090003">
      <w:start w:val="1"/>
      <w:numFmt w:val="bullet"/>
      <w:lvlText w:val="o"/>
      <w:lvlJc w:val="left"/>
      <w:pPr>
        <w:tabs>
          <w:tab w:val="num" w:pos="2520"/>
        </w:tabs>
        <w:ind w:left="2520" w:hanging="360"/>
      </w:pPr>
      <w:rPr>
        <w:rFonts w:ascii="Courier New" w:hAnsi="Courier New" w:cs="Courier New"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7BA778B7"/>
    <w:multiLevelType w:val="multilevel"/>
    <w:tmpl w:val="D2FEF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9D32C2"/>
    <w:multiLevelType w:val="hybridMultilevel"/>
    <w:tmpl w:val="DF46089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EBF3D0E"/>
    <w:multiLevelType w:val="hybridMultilevel"/>
    <w:tmpl w:val="F0BCE07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num w:numId="1">
    <w:abstractNumId w:val="26"/>
  </w:num>
  <w:num w:numId="2">
    <w:abstractNumId w:val="5"/>
  </w:num>
  <w:num w:numId="3">
    <w:abstractNumId w:val="15"/>
  </w:num>
  <w:num w:numId="4">
    <w:abstractNumId w:val="2"/>
  </w:num>
  <w:num w:numId="5">
    <w:abstractNumId w:val="20"/>
  </w:num>
  <w:num w:numId="6">
    <w:abstractNumId w:val="10"/>
  </w:num>
  <w:num w:numId="7">
    <w:abstractNumId w:val="6"/>
  </w:num>
  <w:num w:numId="8">
    <w:abstractNumId w:val="16"/>
  </w:num>
  <w:num w:numId="9">
    <w:abstractNumId w:val="28"/>
  </w:num>
  <w:num w:numId="10">
    <w:abstractNumId w:val="24"/>
  </w:num>
  <w:num w:numId="11">
    <w:abstractNumId w:val="3"/>
  </w:num>
  <w:num w:numId="12">
    <w:abstractNumId w:val="18"/>
  </w:num>
  <w:num w:numId="13">
    <w:abstractNumId w:val="13"/>
  </w:num>
  <w:num w:numId="14">
    <w:abstractNumId w:val="0"/>
  </w:num>
  <w:num w:numId="15">
    <w:abstractNumId w:val="4"/>
  </w:num>
  <w:num w:numId="16">
    <w:abstractNumId w:val="23"/>
  </w:num>
  <w:num w:numId="17">
    <w:abstractNumId w:val="19"/>
  </w:num>
  <w:num w:numId="18">
    <w:abstractNumId w:val="22"/>
  </w:num>
  <w:num w:numId="19">
    <w:abstractNumId w:val="14"/>
  </w:num>
  <w:num w:numId="20">
    <w:abstractNumId w:val="21"/>
  </w:num>
  <w:num w:numId="21">
    <w:abstractNumId w:val="9"/>
  </w:num>
  <w:num w:numId="22">
    <w:abstractNumId w:val="30"/>
  </w:num>
  <w:num w:numId="23">
    <w:abstractNumId w:val="31"/>
  </w:num>
  <w:num w:numId="24">
    <w:abstractNumId w:val="8"/>
  </w:num>
  <w:num w:numId="25">
    <w:abstractNumId w:val="27"/>
  </w:num>
  <w:num w:numId="26">
    <w:abstractNumId w:val="7"/>
  </w:num>
  <w:num w:numId="27">
    <w:abstractNumId w:val="29"/>
  </w:num>
  <w:num w:numId="28">
    <w:abstractNumId w:val="25"/>
  </w:num>
  <w:num w:numId="29">
    <w:abstractNumId w:val="12"/>
  </w:num>
  <w:num w:numId="30">
    <w:abstractNumId w:val="11"/>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D9"/>
    <w:rsid w:val="00041FD8"/>
    <w:rsid w:val="00064E46"/>
    <w:rsid w:val="00070E3F"/>
    <w:rsid w:val="000E105F"/>
    <w:rsid w:val="00127231"/>
    <w:rsid w:val="00193F36"/>
    <w:rsid w:val="001A193D"/>
    <w:rsid w:val="001C0212"/>
    <w:rsid w:val="001F6067"/>
    <w:rsid w:val="002A2EC2"/>
    <w:rsid w:val="002C44B7"/>
    <w:rsid w:val="00307823"/>
    <w:rsid w:val="00340588"/>
    <w:rsid w:val="003630A5"/>
    <w:rsid w:val="003A1201"/>
    <w:rsid w:val="003C66B9"/>
    <w:rsid w:val="003D4BED"/>
    <w:rsid w:val="003E401C"/>
    <w:rsid w:val="004A3CA8"/>
    <w:rsid w:val="004E61C9"/>
    <w:rsid w:val="00646447"/>
    <w:rsid w:val="006472C0"/>
    <w:rsid w:val="007607F0"/>
    <w:rsid w:val="007C6FFD"/>
    <w:rsid w:val="0081276D"/>
    <w:rsid w:val="008229CB"/>
    <w:rsid w:val="00864D3A"/>
    <w:rsid w:val="008B02D3"/>
    <w:rsid w:val="008F3F89"/>
    <w:rsid w:val="009D2A65"/>
    <w:rsid w:val="009E4C21"/>
    <w:rsid w:val="00A06264"/>
    <w:rsid w:val="00A11D5F"/>
    <w:rsid w:val="00A37011"/>
    <w:rsid w:val="00A931FA"/>
    <w:rsid w:val="00AA251E"/>
    <w:rsid w:val="00B039D0"/>
    <w:rsid w:val="00B34E1D"/>
    <w:rsid w:val="00B60D73"/>
    <w:rsid w:val="00B655B7"/>
    <w:rsid w:val="00B712D9"/>
    <w:rsid w:val="00BB0B41"/>
    <w:rsid w:val="00BB7CC7"/>
    <w:rsid w:val="00BC0009"/>
    <w:rsid w:val="00C00DD1"/>
    <w:rsid w:val="00C23EA4"/>
    <w:rsid w:val="00C32B24"/>
    <w:rsid w:val="00E054D9"/>
    <w:rsid w:val="00E442B2"/>
    <w:rsid w:val="00E60DC1"/>
    <w:rsid w:val="00E947EE"/>
    <w:rsid w:val="00EB62AE"/>
    <w:rsid w:val="00EC5508"/>
    <w:rsid w:val="00ED29A3"/>
    <w:rsid w:val="00EF3FB6"/>
    <w:rsid w:val="00F12B08"/>
    <w:rsid w:val="00F20A00"/>
    <w:rsid w:val="00F31F6D"/>
    <w:rsid w:val="00F35C88"/>
    <w:rsid w:val="00F45DE2"/>
    <w:rsid w:val="00FA0CFD"/>
    <w:rsid w:val="00FD7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050C"/>
  <w15:docId w15:val="{B393D575-BEA7-48C1-99F0-D4A84238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31"/>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7231"/>
    <w:rPr>
      <w:color w:val="0000FF"/>
      <w:u w:val="single"/>
    </w:rPr>
  </w:style>
  <w:style w:type="paragraph" w:styleId="ListParagraph">
    <w:name w:val="List Paragraph"/>
    <w:basedOn w:val="Normal"/>
    <w:uiPriority w:val="34"/>
    <w:qFormat/>
    <w:rsid w:val="00E442B2"/>
    <w:pPr>
      <w:ind w:left="720"/>
      <w:contextualSpacing/>
    </w:pPr>
  </w:style>
  <w:style w:type="character" w:styleId="CommentReference">
    <w:name w:val="annotation reference"/>
    <w:basedOn w:val="DefaultParagraphFont"/>
    <w:uiPriority w:val="99"/>
    <w:semiHidden/>
    <w:unhideWhenUsed/>
    <w:rsid w:val="00E60DC1"/>
    <w:rPr>
      <w:sz w:val="16"/>
      <w:szCs w:val="16"/>
    </w:rPr>
  </w:style>
  <w:style w:type="paragraph" w:styleId="CommentText">
    <w:name w:val="annotation text"/>
    <w:basedOn w:val="Normal"/>
    <w:link w:val="CommentTextChar"/>
    <w:uiPriority w:val="99"/>
    <w:semiHidden/>
    <w:unhideWhenUsed/>
    <w:rsid w:val="00E60DC1"/>
    <w:rPr>
      <w:sz w:val="20"/>
      <w:szCs w:val="20"/>
    </w:rPr>
  </w:style>
  <w:style w:type="character" w:customStyle="1" w:styleId="CommentTextChar">
    <w:name w:val="Comment Text Char"/>
    <w:basedOn w:val="DefaultParagraphFont"/>
    <w:link w:val="CommentText"/>
    <w:uiPriority w:val="99"/>
    <w:semiHidden/>
    <w:rsid w:val="00E60DC1"/>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E60DC1"/>
    <w:rPr>
      <w:b/>
      <w:bCs/>
    </w:rPr>
  </w:style>
  <w:style w:type="character" w:customStyle="1" w:styleId="CommentSubjectChar">
    <w:name w:val="Comment Subject Char"/>
    <w:basedOn w:val="CommentTextChar"/>
    <w:link w:val="CommentSubject"/>
    <w:uiPriority w:val="99"/>
    <w:semiHidden/>
    <w:rsid w:val="00E60DC1"/>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E60D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DC1"/>
    <w:rPr>
      <w:rFonts w:ascii="Segoe UI" w:eastAsia="MS Mincho" w:hAnsi="Segoe UI" w:cs="Segoe UI"/>
      <w:sz w:val="18"/>
      <w:szCs w:val="18"/>
      <w:lang w:eastAsia="ja-JP"/>
    </w:rPr>
  </w:style>
  <w:style w:type="paragraph" w:styleId="Header">
    <w:name w:val="header"/>
    <w:basedOn w:val="Normal"/>
    <w:link w:val="HeaderChar"/>
    <w:uiPriority w:val="99"/>
    <w:unhideWhenUsed/>
    <w:rsid w:val="003E401C"/>
    <w:pPr>
      <w:tabs>
        <w:tab w:val="center" w:pos="4513"/>
        <w:tab w:val="right" w:pos="9026"/>
      </w:tabs>
    </w:pPr>
  </w:style>
  <w:style w:type="character" w:customStyle="1" w:styleId="HeaderChar">
    <w:name w:val="Header Char"/>
    <w:basedOn w:val="DefaultParagraphFont"/>
    <w:link w:val="Header"/>
    <w:uiPriority w:val="99"/>
    <w:rsid w:val="003E401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3E401C"/>
    <w:pPr>
      <w:tabs>
        <w:tab w:val="center" w:pos="4513"/>
        <w:tab w:val="right" w:pos="9026"/>
      </w:tabs>
    </w:pPr>
  </w:style>
  <w:style w:type="character" w:customStyle="1" w:styleId="FooterChar">
    <w:name w:val="Footer Char"/>
    <w:basedOn w:val="DefaultParagraphFont"/>
    <w:link w:val="Footer"/>
    <w:uiPriority w:val="99"/>
    <w:rsid w:val="003E401C"/>
    <w:rPr>
      <w:rFonts w:ascii="Times New Roman" w:eastAsia="MS Mincho" w:hAnsi="Times New Roman" w:cs="Times New Roman"/>
      <w:sz w:val="24"/>
      <w:szCs w:val="24"/>
      <w:lang w:eastAsia="ja-JP"/>
    </w:rPr>
  </w:style>
  <w:style w:type="paragraph" w:styleId="NormalWeb">
    <w:name w:val="Normal (Web)"/>
    <w:basedOn w:val="Normal"/>
    <w:rsid w:val="000E105F"/>
    <w:pPr>
      <w:spacing w:after="180" w:line="360" w:lineRule="atLeast"/>
    </w:pPr>
  </w:style>
  <w:style w:type="table" w:styleId="TableGrid">
    <w:name w:val="Table Grid"/>
    <w:basedOn w:val="TableNormal"/>
    <w:uiPriority w:val="59"/>
    <w:rsid w:val="00E0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58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70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0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15587/Equality_Act_Advice_Final.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3EF186F0A1F942868847FCC58235E7" ma:contentTypeVersion="1" ma:contentTypeDescription="Create a new document." ma:contentTypeScope="" ma:versionID="86acf5efdbded4ab4545ea0a977e7b9b">
  <xsd:schema xmlns:xsd="http://www.w3.org/2001/XMLSchema" xmlns:xs="http://www.w3.org/2001/XMLSchema" xmlns:p="http://schemas.microsoft.com/office/2006/metadata/properties" xmlns:ns3="fdea5d93-8c97-4009-b4ee-ec403c5215bd" targetNamespace="http://schemas.microsoft.com/office/2006/metadata/properties" ma:root="true" ma:fieldsID="8cffa05f7a7e4149e1513b4d9328849b" ns3:_="">
    <xsd:import namespace="fdea5d93-8c97-4009-b4ee-ec403c5215b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a5d93-8c97-4009-b4ee-ec403c5215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144E3-A878-4E8A-98A1-DEA6088C00DB}">
  <ds:schemaRefs>
    <ds:schemaRef ds:uri="http://schemas.microsoft.com/office/2006/metadata/properties"/>
  </ds:schemaRefs>
</ds:datastoreItem>
</file>

<file path=customXml/itemProps2.xml><?xml version="1.0" encoding="utf-8"?>
<ds:datastoreItem xmlns:ds="http://schemas.openxmlformats.org/officeDocument/2006/customXml" ds:itemID="{E0329806-8A00-4A72-A7AE-19D9579AA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a5d93-8c97-4009-b4ee-ec403c521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ADCF5-DF72-4919-A376-69C498FC7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dc:creator>
  <cp:lastModifiedBy>Windows User</cp:lastModifiedBy>
  <cp:revision>2</cp:revision>
  <cp:lastPrinted>2021-12-02T14:21:00Z</cp:lastPrinted>
  <dcterms:created xsi:type="dcterms:W3CDTF">2024-03-20T16:43:00Z</dcterms:created>
  <dcterms:modified xsi:type="dcterms:W3CDTF">2024-03-20T16:43:00Z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0x010100E83EF186F0A1F942868847FCC58235E7</vt:lpwstr>
  </property>
</Properties>
</file>